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63" w:type="dxa"/>
        <w:tblCellMar>
          <w:left w:w="0" w:type="dxa"/>
          <w:right w:w="0" w:type="dxa"/>
        </w:tblCellMar>
        <w:tblLook w:val="04A0" w:firstRow="1" w:lastRow="0" w:firstColumn="1" w:lastColumn="0" w:noHBand="0" w:noVBand="1"/>
      </w:tblPr>
      <w:tblGrid>
        <w:gridCol w:w="1148"/>
        <w:gridCol w:w="9615"/>
      </w:tblGrid>
      <w:tr w:rsidR="00562947" w:rsidRPr="00C52577" w14:paraId="788FD180" w14:textId="77777777" w:rsidTr="00562947">
        <w:trPr>
          <w:trHeight w:val="497"/>
        </w:trPr>
        <w:tc>
          <w:tcPr>
            <w:tcW w:w="11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2E3D05E" w14:textId="12C0229B"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Role</w:t>
            </w:r>
          </w:p>
        </w:tc>
        <w:tc>
          <w:tcPr>
            <w:tcW w:w="9615" w:type="dxa"/>
            <w:tcBorders>
              <w:top w:val="single" w:sz="8" w:space="0" w:color="auto"/>
              <w:left w:val="nil"/>
              <w:bottom w:val="single" w:sz="8" w:space="0" w:color="auto"/>
              <w:right w:val="single" w:sz="8" w:space="0" w:color="auto"/>
            </w:tcBorders>
            <w:hideMark/>
          </w:tcPr>
          <w:p w14:paraId="3BF34059" w14:textId="77777777" w:rsidR="00562947" w:rsidRPr="00562947" w:rsidRDefault="00562947" w:rsidP="00562947">
            <w:pPr>
              <w:rPr>
                <w:rFonts w:ascii="Calibri Light" w:hAnsi="Calibri Light" w:cs="Calibri Light"/>
                <w:b/>
                <w:bCs/>
                <w:color w:val="009999"/>
                <w:sz w:val="18"/>
                <w:szCs w:val="18"/>
              </w:rPr>
            </w:pPr>
            <w:r w:rsidRPr="00562947">
              <w:rPr>
                <w:rFonts w:ascii="Calibri Light" w:hAnsi="Calibri Light" w:cs="Calibri Light"/>
                <w:b/>
                <w:bCs/>
                <w:color w:val="009999"/>
                <w:sz w:val="18"/>
                <w:szCs w:val="18"/>
              </w:rPr>
              <w:t xml:space="preserve">AON – Inbound Customer Service Advisor </w:t>
            </w:r>
          </w:p>
          <w:p w14:paraId="0F3ED576" w14:textId="7DF86AC6" w:rsidR="00562947" w:rsidRPr="00C52577" w:rsidRDefault="00562947" w:rsidP="00562947">
            <w:pPr>
              <w:rPr>
                <w:rFonts w:ascii="Calibri Light" w:hAnsi="Calibri Light" w:cs="Calibri Light"/>
                <w:b/>
                <w:bCs/>
                <w:sz w:val="20"/>
                <w:szCs w:val="20"/>
                <w:lang w:val="en-US"/>
              </w:rPr>
            </w:pPr>
            <w:r>
              <w:rPr>
                <w:rFonts w:ascii="Calibri Light" w:hAnsi="Calibri Light" w:cs="Calibri Light"/>
                <w:sz w:val="18"/>
                <w:szCs w:val="18"/>
              </w:rPr>
              <w:t>No Cold Calling, No Sales, Inbound Calls Only</w:t>
            </w:r>
          </w:p>
        </w:tc>
      </w:tr>
      <w:tr w:rsidR="00562947" w:rsidRPr="00C52577" w14:paraId="127AE284" w14:textId="77777777" w:rsidTr="00562947">
        <w:trPr>
          <w:trHeight w:val="403"/>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652033" w14:textId="31BB5372"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Location</w:t>
            </w:r>
          </w:p>
        </w:tc>
        <w:tc>
          <w:tcPr>
            <w:tcW w:w="9615" w:type="dxa"/>
            <w:tcBorders>
              <w:top w:val="nil"/>
              <w:left w:val="nil"/>
              <w:bottom w:val="single" w:sz="8" w:space="0" w:color="auto"/>
              <w:right w:val="single" w:sz="8" w:space="0" w:color="auto"/>
            </w:tcBorders>
            <w:hideMark/>
          </w:tcPr>
          <w:p w14:paraId="6FC738DD" w14:textId="77777777" w:rsidR="00562947" w:rsidRDefault="00562947" w:rsidP="00562947">
            <w:pPr>
              <w:rPr>
                <w:rFonts w:ascii="Calibri Light" w:hAnsi="Calibri Light" w:cs="Calibri Light"/>
                <w:color w:val="0070C0"/>
                <w:sz w:val="18"/>
                <w:szCs w:val="18"/>
              </w:rPr>
            </w:pPr>
            <w:r>
              <w:rPr>
                <w:rFonts w:ascii="Calibri Light" w:hAnsi="Calibri Light" w:cs="Calibri Light"/>
                <w:sz w:val="18"/>
                <w:szCs w:val="18"/>
              </w:rPr>
              <w:t>Building No1, Hallamshire business park, 100 Napier Street,</w:t>
            </w:r>
            <w:r>
              <w:rPr>
                <w:rFonts w:ascii="Calibri Light" w:hAnsi="Calibri Light" w:cs="Calibri Light"/>
                <w:b/>
                <w:bCs/>
                <w:sz w:val="18"/>
                <w:szCs w:val="18"/>
              </w:rPr>
              <w:t xml:space="preserve"> Sheffield S11 8HD </w:t>
            </w:r>
            <w:r>
              <w:rPr>
                <w:rFonts w:ascii="Calibri Light" w:hAnsi="Calibri Light" w:cs="Calibri Light"/>
                <w:color w:val="0070C0"/>
                <w:sz w:val="18"/>
                <w:szCs w:val="18"/>
              </w:rPr>
              <w:t xml:space="preserve">– </w:t>
            </w:r>
            <w:r w:rsidRPr="00562947">
              <w:rPr>
                <w:rFonts w:ascii="Calibri Light" w:hAnsi="Calibri Light" w:cs="Calibri Light"/>
                <w:color w:val="009999"/>
                <w:sz w:val="18"/>
                <w:szCs w:val="18"/>
              </w:rPr>
              <w:t xml:space="preserve">(Just off </w:t>
            </w:r>
            <w:proofErr w:type="spellStart"/>
            <w:r w:rsidRPr="00562947">
              <w:rPr>
                <w:rFonts w:ascii="Calibri Light" w:hAnsi="Calibri Light" w:cs="Calibri Light"/>
                <w:color w:val="009999"/>
                <w:sz w:val="18"/>
                <w:szCs w:val="18"/>
              </w:rPr>
              <w:t>Ecclesall</w:t>
            </w:r>
            <w:proofErr w:type="spellEnd"/>
            <w:r w:rsidRPr="00562947">
              <w:rPr>
                <w:rFonts w:ascii="Calibri Light" w:hAnsi="Calibri Light" w:cs="Calibri Light"/>
                <w:color w:val="009999"/>
                <w:sz w:val="18"/>
                <w:szCs w:val="18"/>
              </w:rPr>
              <w:t xml:space="preserve"> Road) </w:t>
            </w:r>
          </w:p>
          <w:p w14:paraId="02911262" w14:textId="395793A0" w:rsidR="00562947" w:rsidRPr="00C52577" w:rsidRDefault="00562947" w:rsidP="00562947">
            <w:pPr>
              <w:rPr>
                <w:rFonts w:ascii="Calibri Light" w:hAnsi="Calibri Light" w:cs="Calibri Light"/>
                <w:b/>
                <w:bCs/>
                <w:sz w:val="20"/>
                <w:szCs w:val="20"/>
              </w:rPr>
            </w:pPr>
            <w:r>
              <w:rPr>
                <w:rFonts w:ascii="Calibri Light" w:hAnsi="Calibri Light" w:cs="Calibri Light"/>
                <w:sz w:val="18"/>
                <w:szCs w:val="18"/>
              </w:rPr>
              <w:t xml:space="preserve">Opportunity for </w:t>
            </w:r>
            <w:r w:rsidRPr="00562947">
              <w:rPr>
                <w:rFonts w:ascii="Calibri Light" w:hAnsi="Calibri Light" w:cs="Calibri Light"/>
                <w:color w:val="009999"/>
                <w:sz w:val="18"/>
                <w:szCs w:val="18"/>
              </w:rPr>
              <w:t xml:space="preserve">Hybrid Working after probation </w:t>
            </w:r>
            <w:r>
              <w:rPr>
                <w:rFonts w:ascii="Calibri Light" w:hAnsi="Calibri Light" w:cs="Calibri Light"/>
                <w:sz w:val="18"/>
                <w:szCs w:val="18"/>
              </w:rPr>
              <w:t>(50-60% monthly split required)</w:t>
            </w:r>
          </w:p>
        </w:tc>
      </w:tr>
      <w:tr w:rsidR="00562947" w:rsidRPr="00C52577" w14:paraId="45B1C8B3" w14:textId="77777777" w:rsidTr="00562947">
        <w:trPr>
          <w:trHeight w:val="365"/>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509C2E" w14:textId="1A844008"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 xml:space="preserve">Salary </w:t>
            </w:r>
          </w:p>
        </w:tc>
        <w:tc>
          <w:tcPr>
            <w:tcW w:w="9615" w:type="dxa"/>
            <w:tcBorders>
              <w:top w:val="nil"/>
              <w:left w:val="nil"/>
              <w:bottom w:val="single" w:sz="8" w:space="0" w:color="auto"/>
              <w:right w:val="single" w:sz="8" w:space="0" w:color="auto"/>
            </w:tcBorders>
            <w:hideMark/>
          </w:tcPr>
          <w:p w14:paraId="22843A00" w14:textId="388FB62B"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Est £24,400 p/a</w:t>
            </w:r>
          </w:p>
        </w:tc>
      </w:tr>
      <w:tr w:rsidR="00562947" w14:paraId="3D100B24" w14:textId="77777777" w:rsidTr="00562947">
        <w:trPr>
          <w:trHeight w:val="365"/>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6D456E" w14:textId="19431361"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Hours</w:t>
            </w:r>
          </w:p>
        </w:tc>
        <w:tc>
          <w:tcPr>
            <w:tcW w:w="9615" w:type="dxa"/>
            <w:tcBorders>
              <w:top w:val="nil"/>
              <w:left w:val="nil"/>
              <w:bottom w:val="single" w:sz="8" w:space="0" w:color="auto"/>
              <w:right w:val="single" w:sz="8" w:space="0" w:color="auto"/>
            </w:tcBorders>
            <w:hideMark/>
          </w:tcPr>
          <w:p w14:paraId="0AD589B1" w14:textId="3D4B364C"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 xml:space="preserve">Full time position. </w:t>
            </w:r>
            <w:r>
              <w:rPr>
                <w:rFonts w:ascii="Calibri Light" w:hAnsi="Calibri Light" w:cs="Calibri Light"/>
                <w:sz w:val="18"/>
                <w:szCs w:val="18"/>
              </w:rPr>
              <w:t>Monday-Friday, 08:45 – 17:02 (</w:t>
            </w:r>
            <w:r>
              <w:rPr>
                <w:rFonts w:ascii="Calibri Light" w:hAnsi="Calibri Light" w:cs="Calibri Light"/>
                <w:sz w:val="18"/>
                <w:szCs w:val="18"/>
                <w:u w:val="single"/>
              </w:rPr>
              <w:t>no</w:t>
            </w:r>
            <w:r>
              <w:rPr>
                <w:rFonts w:ascii="Calibri Light" w:hAnsi="Calibri Light" w:cs="Calibri Light"/>
                <w:sz w:val="18"/>
                <w:szCs w:val="18"/>
              </w:rPr>
              <w:t xml:space="preserve"> evenings or weekends) </w:t>
            </w:r>
          </w:p>
        </w:tc>
      </w:tr>
      <w:tr w:rsidR="00562947" w14:paraId="4A62369D" w14:textId="77777777" w:rsidTr="00562947">
        <w:trPr>
          <w:trHeight w:val="365"/>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B8834A1" w14:textId="7BF14770" w:rsidR="00562947" w:rsidRPr="00C52577" w:rsidRDefault="00562947" w:rsidP="00562947">
            <w:pPr>
              <w:rPr>
                <w:rFonts w:ascii="Calibri Light" w:hAnsi="Calibri Light" w:cs="Calibri Light"/>
                <w:b/>
                <w:bCs/>
                <w:sz w:val="20"/>
                <w:szCs w:val="20"/>
              </w:rPr>
            </w:pPr>
            <w:r>
              <w:rPr>
                <w:rFonts w:ascii="Calibri Light" w:hAnsi="Calibri Light" w:cs="Calibri Light"/>
                <w:b/>
                <w:bCs/>
                <w:sz w:val="18"/>
                <w:szCs w:val="18"/>
              </w:rPr>
              <w:t>Duties</w:t>
            </w:r>
          </w:p>
        </w:tc>
        <w:tc>
          <w:tcPr>
            <w:tcW w:w="9615" w:type="dxa"/>
            <w:tcBorders>
              <w:top w:val="nil"/>
              <w:left w:val="nil"/>
              <w:bottom w:val="single" w:sz="8" w:space="0" w:color="auto"/>
              <w:right w:val="single" w:sz="8" w:space="0" w:color="auto"/>
            </w:tcBorders>
            <w:hideMark/>
          </w:tcPr>
          <w:p w14:paraId="4C3BBB9C" w14:textId="57FE5BF1" w:rsidR="00562947" w:rsidRDefault="00562947" w:rsidP="00562947">
            <w:pPr>
              <w:rPr>
                <w:rFonts w:ascii="Calibri Light" w:hAnsi="Calibri Light" w:cs="Calibri Light"/>
                <w:sz w:val="18"/>
                <w:szCs w:val="18"/>
              </w:rPr>
            </w:pPr>
            <w:r>
              <w:rPr>
                <w:rFonts w:ascii="Calibri Light" w:hAnsi="Calibri Light" w:cs="Calibri Light"/>
                <w:b/>
                <w:bCs/>
                <w:sz w:val="18"/>
                <w:szCs w:val="18"/>
                <w:u w:val="single"/>
              </w:rPr>
              <w:t>About the Role</w:t>
            </w:r>
            <w:r w:rsidR="000E2F59">
              <w:rPr>
                <w:rFonts w:ascii="Calibri Light" w:hAnsi="Calibri Light" w:cs="Calibri Light"/>
                <w:b/>
                <w:bCs/>
                <w:sz w:val="18"/>
                <w:szCs w:val="18"/>
                <w:u w:val="single"/>
              </w:rPr>
              <w:t xml:space="preserve"> </w:t>
            </w:r>
            <w:r>
              <w:rPr>
                <w:rFonts w:ascii="Calibri Light" w:hAnsi="Calibri Light" w:cs="Calibri Light"/>
                <w:sz w:val="18"/>
                <w:szCs w:val="18"/>
              </w:rPr>
              <w:t xml:space="preserve">Do you have a passion for customer service, excellent communication skills and the ability to handle challenging interactions? Would you like to work Monday-Friday? We are currently recruiting for a Customer Service Advisor to join our Sheffield team on an initial fixed term contract basis. Previous experience in pensions or working in a contact centre environment </w:t>
            </w:r>
            <w:r>
              <w:rPr>
                <w:rFonts w:ascii="Calibri Light" w:hAnsi="Calibri Light" w:cs="Calibri Light"/>
                <w:i/>
                <w:iCs/>
                <w:sz w:val="18"/>
                <w:szCs w:val="18"/>
              </w:rPr>
              <w:t>is not required</w:t>
            </w:r>
            <w:r>
              <w:rPr>
                <w:rFonts w:ascii="Calibri Light" w:hAnsi="Calibri Light" w:cs="Calibri Light"/>
                <w:sz w:val="18"/>
                <w:szCs w:val="18"/>
              </w:rPr>
              <w:t>. Full training will be given to ensure you are successful in your new role.</w:t>
            </w:r>
          </w:p>
          <w:p w14:paraId="535E3B4B" w14:textId="7460AB57" w:rsidR="00562947" w:rsidRDefault="00562947" w:rsidP="00562947">
            <w:pPr>
              <w:rPr>
                <w:rFonts w:ascii="Calibri Light" w:hAnsi="Calibri Light" w:cs="Calibri Light"/>
                <w:sz w:val="18"/>
                <w:szCs w:val="18"/>
              </w:rPr>
            </w:pPr>
            <w:r>
              <w:rPr>
                <w:rFonts w:ascii="Calibri Light" w:hAnsi="Calibri Light" w:cs="Calibri Light"/>
                <w:b/>
                <w:bCs/>
                <w:sz w:val="18"/>
                <w:szCs w:val="18"/>
              </w:rPr>
              <w:t>What your working day will look like</w:t>
            </w:r>
            <w:r w:rsidR="007C1F07">
              <w:rPr>
                <w:rFonts w:ascii="Calibri Light" w:hAnsi="Calibri Light" w:cs="Calibri Light"/>
                <w:b/>
                <w:bCs/>
                <w:sz w:val="18"/>
                <w:szCs w:val="18"/>
              </w:rPr>
              <w:t xml:space="preserve">: </w:t>
            </w:r>
            <w:r>
              <w:rPr>
                <w:rFonts w:ascii="Calibri Light" w:hAnsi="Calibri Light" w:cs="Calibri Light"/>
                <w:sz w:val="18"/>
                <w:szCs w:val="18"/>
              </w:rPr>
              <w:t xml:space="preserve">Delivering excellent customer service, you will have the opportunity to help our customers with any day-to-day queries regarding their pension. </w:t>
            </w:r>
          </w:p>
          <w:p w14:paraId="6115833C" w14:textId="77777777" w:rsidR="00562947" w:rsidRDefault="00562947" w:rsidP="0056294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Updating personal information with a high attention to detail.</w:t>
            </w:r>
          </w:p>
          <w:p w14:paraId="11589095" w14:textId="77777777" w:rsidR="00562947" w:rsidRDefault="00562947" w:rsidP="0056294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Processing requests for written information to be sent to our members.</w:t>
            </w:r>
          </w:p>
          <w:p w14:paraId="0DAF5A4E" w14:textId="77777777" w:rsidR="00562947" w:rsidRDefault="00562947" w:rsidP="0056294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Providing accurate information from our knowledge/customer databases.</w:t>
            </w:r>
          </w:p>
          <w:p w14:paraId="1B282254" w14:textId="77777777" w:rsidR="00562947" w:rsidRDefault="00562947" w:rsidP="0056294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 xml:space="preserve">Helping customers complete documentation </w:t>
            </w:r>
          </w:p>
          <w:p w14:paraId="1FC3F0EC" w14:textId="78EFCC35" w:rsidR="007C1F07" w:rsidRPr="007C1F07" w:rsidRDefault="00562947" w:rsidP="007C1F07">
            <w:pPr>
              <w:numPr>
                <w:ilvl w:val="0"/>
                <w:numId w:val="6"/>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Explaining our processes and setting correct expectations.</w:t>
            </w:r>
          </w:p>
          <w:p w14:paraId="61C14C21" w14:textId="1905B2C3" w:rsidR="00562947" w:rsidRDefault="00562947" w:rsidP="00562947">
            <w:pPr>
              <w:rPr>
                <w:rFonts w:ascii="Calibri Light" w:hAnsi="Calibri Light" w:cs="Calibri Light"/>
                <w:sz w:val="18"/>
                <w:szCs w:val="18"/>
              </w:rPr>
            </w:pPr>
            <w:r>
              <w:rPr>
                <w:rFonts w:ascii="Calibri Light" w:hAnsi="Calibri Light" w:cs="Calibri Light"/>
                <w:sz w:val="18"/>
                <w:szCs w:val="18"/>
              </w:rPr>
              <w:t>Office base close to centre of Sheffield to ensure you benefit from the supporting network that is Aon United and are not isolated in your role. We work smartly in a hybrid environment requiring you to be in the office every week which additionally supports your on-going development and training needs. Aon offers an environment where individuals can grow and develop in a rewarding role. We are confident that you will feel just as passionate as we do in empowering results for our customers and your career.</w:t>
            </w:r>
          </w:p>
          <w:p w14:paraId="4F928BF1" w14:textId="77777777" w:rsidR="00562947" w:rsidRDefault="00562947" w:rsidP="00562947">
            <w:pPr>
              <w:rPr>
                <w:rFonts w:ascii="Calibri Light" w:hAnsi="Calibri Light" w:cs="Calibri Light"/>
                <w:sz w:val="18"/>
                <w:szCs w:val="18"/>
              </w:rPr>
            </w:pPr>
            <w:r>
              <w:rPr>
                <w:rFonts w:ascii="Calibri Light" w:hAnsi="Calibri Light" w:cs="Calibri Light"/>
                <w:sz w:val="18"/>
                <w:szCs w:val="18"/>
              </w:rPr>
              <w:t>You will have responsibility for working in accordance with the Aon UK Limited Risk Management Framework, and compliance with the Aon UK Limited policies, including participation in the management of risks (including completion of mandatory training) that may adversely affect the business, interests, or reputation of any Group Company.</w:t>
            </w:r>
          </w:p>
          <w:p w14:paraId="73637A92" w14:textId="77777777" w:rsidR="00562947" w:rsidRPr="00C52577" w:rsidRDefault="00562947" w:rsidP="00562947">
            <w:pPr>
              <w:rPr>
                <w:rFonts w:ascii="Calibri Light" w:hAnsi="Calibri Light" w:cs="Calibri Light"/>
                <w:b/>
                <w:bCs/>
                <w:sz w:val="20"/>
                <w:szCs w:val="20"/>
              </w:rPr>
            </w:pPr>
          </w:p>
        </w:tc>
      </w:tr>
      <w:tr w:rsidR="00D6090A" w14:paraId="7A0E6DA2" w14:textId="77777777" w:rsidTr="00562947">
        <w:trPr>
          <w:trHeight w:val="365"/>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D5FD60" w14:textId="72C5AE26" w:rsidR="00D6090A" w:rsidRPr="00C52577" w:rsidRDefault="00D6090A" w:rsidP="00D6090A">
            <w:pPr>
              <w:rPr>
                <w:rFonts w:ascii="Calibri Light" w:hAnsi="Calibri Light" w:cs="Calibri Light"/>
                <w:b/>
                <w:bCs/>
                <w:sz w:val="20"/>
                <w:szCs w:val="20"/>
              </w:rPr>
            </w:pPr>
            <w:r>
              <w:rPr>
                <w:rFonts w:ascii="Calibri Light" w:hAnsi="Calibri Light" w:cs="Calibri Light"/>
                <w:b/>
                <w:bCs/>
                <w:sz w:val="18"/>
                <w:szCs w:val="18"/>
              </w:rPr>
              <w:t>Perks</w:t>
            </w:r>
          </w:p>
        </w:tc>
        <w:tc>
          <w:tcPr>
            <w:tcW w:w="9615" w:type="dxa"/>
            <w:tcBorders>
              <w:top w:val="nil"/>
              <w:left w:val="nil"/>
              <w:bottom w:val="single" w:sz="8" w:space="0" w:color="auto"/>
              <w:right w:val="single" w:sz="8" w:space="0" w:color="auto"/>
            </w:tcBorders>
            <w:hideMark/>
          </w:tcPr>
          <w:p w14:paraId="19035A10" w14:textId="1C5CFABB" w:rsidR="00D6090A" w:rsidRDefault="00D6090A" w:rsidP="00D6090A">
            <w:pPr>
              <w:rPr>
                <w:rFonts w:ascii="Calibri Light" w:hAnsi="Calibri Light" w:cs="Calibri Light"/>
                <w:sz w:val="18"/>
                <w:szCs w:val="18"/>
              </w:rPr>
            </w:pPr>
            <w:r>
              <w:rPr>
                <w:rFonts w:ascii="Calibri Light" w:hAnsi="Calibri Light" w:cs="Calibri Light"/>
                <w:b/>
                <w:bCs/>
                <w:sz w:val="18"/>
                <w:szCs w:val="18"/>
              </w:rPr>
              <w:t>How we support our colleagues</w:t>
            </w:r>
            <w:r w:rsidR="000E2F59">
              <w:rPr>
                <w:rFonts w:ascii="Calibri Light" w:hAnsi="Calibri Light" w:cs="Calibri Light"/>
                <w:b/>
                <w:bCs/>
                <w:sz w:val="18"/>
                <w:szCs w:val="18"/>
              </w:rPr>
              <w:t xml:space="preserve"> </w:t>
            </w:r>
            <w:proofErr w:type="gramStart"/>
            <w:r>
              <w:rPr>
                <w:rFonts w:ascii="Calibri Light" w:hAnsi="Calibri Light" w:cs="Calibri Light"/>
                <w:sz w:val="18"/>
                <w:szCs w:val="18"/>
              </w:rPr>
              <w:t>In</w:t>
            </w:r>
            <w:proofErr w:type="gramEnd"/>
            <w:r>
              <w:rPr>
                <w:rFonts w:ascii="Calibri Light" w:hAnsi="Calibri Light" w:cs="Calibri Light"/>
                <w:sz w:val="18"/>
                <w:szCs w:val="18"/>
              </w:rPr>
              <w:t xml:space="preserve"> addition to our comprehensive benefits package, we encourage a diverse workforce. Plus, our agile, inclusive environment allows you to manage your wellbeing and work/life balance, ensuring you can be your best self at Aon. Furthermore, all colleagues enjoy two “Global Wellbeing Days” each year, encouraging you to take time to focus on yourself.  We offer a variety of working style solutions, but we also recognise that flexibility goes beyond just the place of work... and we are all for it. We call this Smart Working!</w:t>
            </w:r>
          </w:p>
          <w:p w14:paraId="6F8BD0FE" w14:textId="71E4DDB9" w:rsidR="00D6090A" w:rsidRPr="00D6090A" w:rsidRDefault="00D6090A" w:rsidP="00D6090A">
            <w:pPr>
              <w:pStyle w:val="ListParagraph"/>
              <w:numPr>
                <w:ilvl w:val="0"/>
                <w:numId w:val="9"/>
              </w:numPr>
              <w:rPr>
                <w:rFonts w:ascii="Calibri Light" w:eastAsia="Times New Roman" w:hAnsi="Calibri Light" w:cs="Calibri Light"/>
                <w:sz w:val="18"/>
                <w:szCs w:val="18"/>
              </w:rPr>
            </w:pPr>
            <w:r w:rsidRPr="00D6090A">
              <w:rPr>
                <w:rFonts w:ascii="Calibri Light" w:eastAsia="Times New Roman" w:hAnsi="Calibri Light" w:cs="Calibri Light"/>
                <w:sz w:val="18"/>
                <w:szCs w:val="18"/>
              </w:rPr>
              <w:t>Our continuous learning culture inspires and equips you to learn, share and grow, helping you achieve your fullest potential. As a result, at Aon, you are more connected, more relevant, and more valued.</w:t>
            </w:r>
          </w:p>
          <w:p w14:paraId="61DD99F5" w14:textId="77777777" w:rsidR="00D6090A" w:rsidRDefault="00D6090A" w:rsidP="00D6090A">
            <w:pPr>
              <w:pStyle w:val="ListParagraph"/>
              <w:numPr>
                <w:ilvl w:val="0"/>
                <w:numId w:val="7"/>
              </w:numPr>
              <w:spacing w:after="0" w:line="240" w:lineRule="auto"/>
              <w:contextualSpacing w:val="0"/>
              <w:rPr>
                <w:rFonts w:ascii="Calibri Light" w:eastAsia="Times New Roman" w:hAnsi="Calibri Light" w:cs="Calibri Light"/>
                <w:sz w:val="18"/>
                <w:szCs w:val="18"/>
              </w:rPr>
            </w:pPr>
            <w:r>
              <w:rPr>
                <w:rFonts w:ascii="Calibri Light" w:eastAsia="Times New Roman" w:hAnsi="Calibri Light" w:cs="Calibri Light"/>
                <w:sz w:val="18"/>
                <w:szCs w:val="18"/>
              </w:rPr>
              <w:t xml:space="preserve">We provide individuals with disabilities reasonable accommodations to participate in the job application or interview process, to perform essential job functions, and to receive other benefits and privileges of employment in accordance with applicable law. </w:t>
            </w:r>
          </w:p>
          <w:p w14:paraId="0D68253F" w14:textId="77777777" w:rsidR="00D6090A" w:rsidRDefault="00D6090A" w:rsidP="00D6090A">
            <w:pPr>
              <w:pStyle w:val="ListParagraph"/>
              <w:numPr>
                <w:ilvl w:val="0"/>
                <w:numId w:val="7"/>
              </w:numPr>
              <w:spacing w:after="0" w:line="240" w:lineRule="auto"/>
              <w:contextualSpacing w:val="0"/>
              <w:rPr>
                <w:rFonts w:ascii="Calibri Light" w:eastAsia="Times New Roman" w:hAnsi="Calibri Light" w:cs="Calibri Light"/>
                <w:sz w:val="18"/>
                <w:szCs w:val="18"/>
              </w:rPr>
            </w:pPr>
            <w:r>
              <w:rPr>
                <w:rFonts w:ascii="Calibri Light" w:eastAsia="Times New Roman" w:hAnsi="Calibri Light" w:cs="Calibri Light"/>
                <w:sz w:val="18"/>
                <w:szCs w:val="18"/>
              </w:rPr>
              <w:t xml:space="preserve">This role offers a competitive salary and bonus, plus a comprehensive benefits package and 25 days holiday. </w:t>
            </w:r>
          </w:p>
          <w:p w14:paraId="6F69A22C" w14:textId="77777777" w:rsidR="00D6090A" w:rsidRDefault="00D6090A" w:rsidP="00D6090A">
            <w:pPr>
              <w:pStyle w:val="ListParagraph"/>
              <w:numPr>
                <w:ilvl w:val="0"/>
                <w:numId w:val="7"/>
              </w:numPr>
              <w:spacing w:after="0" w:line="240" w:lineRule="auto"/>
              <w:contextualSpacing w:val="0"/>
              <w:rPr>
                <w:rFonts w:ascii="Calibri Light" w:eastAsia="Times New Roman" w:hAnsi="Calibri Light" w:cs="Calibri Light"/>
                <w:sz w:val="18"/>
                <w:szCs w:val="18"/>
              </w:rPr>
            </w:pPr>
            <w:r>
              <w:rPr>
                <w:rFonts w:ascii="Calibri Light" w:eastAsia="Times New Roman" w:hAnsi="Calibri Light" w:cs="Calibri Light"/>
                <w:sz w:val="18"/>
                <w:szCs w:val="18"/>
              </w:rPr>
              <w:t xml:space="preserve">Through our flexible benefits, you can choose additional benefits, including healthcare and additional holiday.  </w:t>
            </w:r>
          </w:p>
          <w:p w14:paraId="427F6C58" w14:textId="77777777" w:rsidR="00D6090A" w:rsidRDefault="00D6090A" w:rsidP="00D6090A">
            <w:pPr>
              <w:numPr>
                <w:ilvl w:val="0"/>
                <w:numId w:val="7"/>
              </w:numPr>
              <w:spacing w:after="0" w:line="240" w:lineRule="auto"/>
              <w:rPr>
                <w:rFonts w:ascii="Calibri Light" w:eastAsia="Times New Roman" w:hAnsi="Calibri Light" w:cs="Calibri Light"/>
                <w:b/>
                <w:bCs/>
                <w:sz w:val="18"/>
                <w:szCs w:val="18"/>
              </w:rPr>
            </w:pPr>
            <w:r>
              <w:rPr>
                <w:rFonts w:ascii="Calibri Light" w:eastAsia="Times New Roman" w:hAnsi="Calibri Light" w:cs="Calibri Light"/>
                <w:sz w:val="18"/>
                <w:szCs w:val="18"/>
              </w:rPr>
              <w:t>We also offer tremendous potential with a growing worldwide organisation</w:t>
            </w:r>
          </w:p>
          <w:p w14:paraId="100DBCBE" w14:textId="77777777" w:rsidR="00D6090A" w:rsidRPr="00C52577" w:rsidRDefault="00D6090A" w:rsidP="00D6090A">
            <w:pPr>
              <w:rPr>
                <w:rFonts w:ascii="Calibri Light" w:hAnsi="Calibri Light" w:cs="Calibri Light"/>
                <w:b/>
                <w:bCs/>
                <w:sz w:val="20"/>
                <w:szCs w:val="20"/>
              </w:rPr>
            </w:pPr>
          </w:p>
        </w:tc>
      </w:tr>
      <w:tr w:rsidR="00D6090A" w14:paraId="1D5BEF0B" w14:textId="77777777" w:rsidTr="000E2F59">
        <w:trPr>
          <w:trHeight w:val="2057"/>
        </w:trPr>
        <w:tc>
          <w:tcPr>
            <w:tcW w:w="11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597688C" w14:textId="2B9140F6" w:rsidR="00D6090A" w:rsidRPr="00C52577" w:rsidRDefault="00D6090A" w:rsidP="00D6090A">
            <w:pPr>
              <w:rPr>
                <w:rFonts w:ascii="Calibri Light" w:hAnsi="Calibri Light" w:cs="Calibri Light"/>
                <w:b/>
                <w:bCs/>
                <w:sz w:val="20"/>
                <w:szCs w:val="20"/>
              </w:rPr>
            </w:pPr>
            <w:r>
              <w:rPr>
                <w:rFonts w:ascii="Calibri Light" w:hAnsi="Calibri Light" w:cs="Calibri Light"/>
                <w:b/>
                <w:bCs/>
                <w:sz w:val="18"/>
                <w:szCs w:val="18"/>
              </w:rPr>
              <w:t>Knowledge, Skills, Experience</w:t>
            </w:r>
          </w:p>
        </w:tc>
        <w:tc>
          <w:tcPr>
            <w:tcW w:w="9615" w:type="dxa"/>
            <w:tcBorders>
              <w:top w:val="nil"/>
              <w:left w:val="nil"/>
              <w:bottom w:val="single" w:sz="8" w:space="0" w:color="auto"/>
              <w:right w:val="single" w:sz="8" w:space="0" w:color="auto"/>
            </w:tcBorders>
            <w:hideMark/>
          </w:tcPr>
          <w:p w14:paraId="0D9C894F" w14:textId="77777777" w:rsidR="00D6090A" w:rsidRDefault="00D6090A" w:rsidP="00D6090A">
            <w:pPr>
              <w:rPr>
                <w:rFonts w:ascii="Calibri Light" w:hAnsi="Calibri Light" w:cs="Calibri Light"/>
                <w:sz w:val="18"/>
                <w:szCs w:val="18"/>
              </w:rPr>
            </w:pPr>
            <w:r>
              <w:rPr>
                <w:rFonts w:ascii="Calibri Light" w:hAnsi="Calibri Light" w:cs="Calibri Light"/>
                <w:b/>
                <w:bCs/>
                <w:sz w:val="18"/>
                <w:szCs w:val="18"/>
              </w:rPr>
              <w:t>Skills and experience that will lead to success</w:t>
            </w:r>
          </w:p>
          <w:p w14:paraId="494C6042"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Experience of working within a customer service focused role with direct customer contact either face to face or via telephone.</w:t>
            </w:r>
          </w:p>
          <w:p w14:paraId="1215A589"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Active listening and good communication skills.</w:t>
            </w:r>
          </w:p>
          <w:p w14:paraId="637C3F46"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Min L1 English, confident English skills  </w:t>
            </w:r>
          </w:p>
          <w:p w14:paraId="30945DB6"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A pro-active approach with the ability to resolve queries efficiently and effectively.</w:t>
            </w:r>
          </w:p>
          <w:p w14:paraId="46DBDD91" w14:textId="77777777" w:rsidR="00D6090A" w:rsidRDefault="00D6090A" w:rsidP="00D6090A">
            <w:pPr>
              <w:numPr>
                <w:ilvl w:val="0"/>
                <w:numId w:val="8"/>
              </w:numPr>
              <w:spacing w:after="0" w:line="240" w:lineRule="auto"/>
              <w:rPr>
                <w:rFonts w:ascii="Calibri Light" w:eastAsia="Times New Roman" w:hAnsi="Calibri Light" w:cs="Calibri Light"/>
                <w:sz w:val="18"/>
                <w:szCs w:val="18"/>
              </w:rPr>
            </w:pPr>
            <w:r>
              <w:rPr>
                <w:rFonts w:ascii="Calibri Light" w:eastAsia="Times New Roman" w:hAnsi="Calibri Light" w:cs="Calibri Light"/>
                <w:sz w:val="18"/>
                <w:szCs w:val="18"/>
              </w:rPr>
              <w:t>Excellent attention to detail and commitment to provide ongoing quality.</w:t>
            </w:r>
          </w:p>
          <w:p w14:paraId="26E43F45" w14:textId="7BCFE454" w:rsidR="00D6090A" w:rsidRPr="0005406E" w:rsidRDefault="00D6090A" w:rsidP="0005406E">
            <w:pPr>
              <w:pStyle w:val="ListParagraph"/>
              <w:numPr>
                <w:ilvl w:val="0"/>
                <w:numId w:val="9"/>
              </w:numPr>
              <w:rPr>
                <w:rFonts w:ascii="Calibri Light" w:hAnsi="Calibri Light" w:cs="Calibri Light"/>
                <w:b/>
                <w:bCs/>
                <w:sz w:val="20"/>
                <w:szCs w:val="20"/>
              </w:rPr>
            </w:pPr>
            <w:r w:rsidRPr="0005406E">
              <w:rPr>
                <w:rFonts w:ascii="Calibri Light" w:eastAsia="Times New Roman" w:hAnsi="Calibri Light" w:cs="Calibri Light"/>
                <w:sz w:val="18"/>
                <w:szCs w:val="18"/>
              </w:rPr>
              <w:t>Good understanding of Microsoft applications</w:t>
            </w:r>
          </w:p>
        </w:tc>
      </w:tr>
    </w:tbl>
    <w:p w14:paraId="4CC9C051" w14:textId="1E6DD322" w:rsidR="00C52577" w:rsidRDefault="00C52577" w:rsidP="00C52577">
      <w:pPr>
        <w:ind w:left="7920" w:firstLine="720"/>
        <w:rPr>
          <w:rFonts w:ascii="Calibri Light" w:hAnsi="Calibri Light" w:cs="Calibri Light"/>
        </w:rPr>
      </w:pPr>
      <w:r w:rsidRPr="00C52577">
        <w:rPr>
          <w:rFonts w:ascii="Calibri Light" w:hAnsi="Calibri Light" w:cs="Calibri Light"/>
        </w:rPr>
        <w:t>&gt;&gt;Continued&gt;&gt;</w:t>
      </w:r>
    </w:p>
    <w:p w14:paraId="0B62B508" w14:textId="77777777" w:rsidR="00C52577" w:rsidRDefault="00C52577" w:rsidP="00C52577">
      <w:pPr>
        <w:rPr>
          <w:rFonts w:ascii="Calibri Light" w:hAnsi="Calibri Light" w:cs="Calibri Light"/>
          <w:b/>
          <w:bCs/>
        </w:rPr>
      </w:pPr>
    </w:p>
    <w:tbl>
      <w:tblPr>
        <w:tblW w:w="0" w:type="auto"/>
        <w:tblLayout w:type="fixed"/>
        <w:tblCellMar>
          <w:left w:w="0" w:type="dxa"/>
          <w:right w:w="0" w:type="dxa"/>
        </w:tblCellMar>
        <w:tblLook w:val="04A0" w:firstRow="1" w:lastRow="0" w:firstColumn="1" w:lastColumn="0" w:noHBand="0" w:noVBand="1"/>
      </w:tblPr>
      <w:tblGrid>
        <w:gridCol w:w="1550"/>
        <w:gridCol w:w="8329"/>
      </w:tblGrid>
      <w:tr w:rsidR="00C52577" w:rsidRPr="00C52577" w14:paraId="4D011D0C" w14:textId="77777777" w:rsidTr="00042324">
        <w:trPr>
          <w:trHeight w:val="1341"/>
        </w:trPr>
        <w:tc>
          <w:tcPr>
            <w:tcW w:w="15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9BA2FF2" w14:textId="77777777" w:rsidR="00C52577" w:rsidRPr="00C52577" w:rsidRDefault="00C52577" w:rsidP="00042324">
            <w:pPr>
              <w:rPr>
                <w:rFonts w:ascii="Calibri Light" w:hAnsi="Calibri Light" w:cs="Calibri Light"/>
                <w:b/>
                <w:bCs/>
                <w:sz w:val="20"/>
                <w:szCs w:val="20"/>
              </w:rPr>
            </w:pPr>
            <w:r w:rsidRPr="00C52577">
              <w:rPr>
                <w:rFonts w:ascii="Calibri Light" w:hAnsi="Calibri Light" w:cs="Calibri Light"/>
                <w:b/>
                <w:bCs/>
                <w:sz w:val="20"/>
                <w:szCs w:val="20"/>
                <w:u w:val="single"/>
              </w:rPr>
              <w:t xml:space="preserve">REQUIREMENTS </w:t>
            </w:r>
            <w:r>
              <w:rPr>
                <w:rFonts w:ascii="Calibri Light" w:hAnsi="Calibri Light" w:cs="Calibri Light"/>
                <w:b/>
                <w:bCs/>
                <w:sz w:val="20"/>
                <w:szCs w:val="20"/>
                <w:u w:val="single"/>
              </w:rPr>
              <w:t xml:space="preserve">and </w:t>
            </w:r>
            <w:r w:rsidRPr="00C52577">
              <w:rPr>
                <w:rFonts w:ascii="Calibri Light" w:hAnsi="Calibri Light" w:cs="Calibri Light"/>
                <w:b/>
                <w:bCs/>
                <w:sz w:val="20"/>
                <w:szCs w:val="20"/>
                <w:u w:val="single"/>
              </w:rPr>
              <w:t xml:space="preserve">RESTRICTIONS </w:t>
            </w:r>
          </w:p>
        </w:tc>
        <w:tc>
          <w:tcPr>
            <w:tcW w:w="8329" w:type="dxa"/>
            <w:tcBorders>
              <w:top w:val="nil"/>
              <w:left w:val="nil"/>
              <w:bottom w:val="single" w:sz="8" w:space="0" w:color="auto"/>
              <w:right w:val="single" w:sz="8" w:space="0" w:color="auto"/>
            </w:tcBorders>
          </w:tcPr>
          <w:p w14:paraId="33368991" w14:textId="541A0A49" w:rsidR="00C52577" w:rsidRDefault="00C52577" w:rsidP="00042324">
            <w:pPr>
              <w:rPr>
                <w:rFonts w:ascii="Calibri Light" w:hAnsi="Calibri Light" w:cs="Calibri Light"/>
                <w:sz w:val="20"/>
                <w:szCs w:val="20"/>
              </w:rPr>
            </w:pPr>
            <w:r w:rsidRPr="00C52577">
              <w:rPr>
                <w:rFonts w:ascii="Calibri Light" w:hAnsi="Calibri Light" w:cs="Calibri Light"/>
                <w:sz w:val="20"/>
                <w:szCs w:val="20"/>
              </w:rPr>
              <w:t>Applicants will have Pre-screening to complete</w:t>
            </w:r>
            <w:r>
              <w:rPr>
                <w:rFonts w:ascii="Calibri Light" w:hAnsi="Calibri Light" w:cs="Calibri Light"/>
                <w:sz w:val="20"/>
                <w:szCs w:val="20"/>
              </w:rPr>
              <w:t xml:space="preserve">. </w:t>
            </w:r>
            <w:r w:rsidRPr="00C52577">
              <w:rPr>
                <w:rFonts w:ascii="Calibri Light" w:hAnsi="Calibri Light" w:cs="Calibri Light"/>
                <w:sz w:val="20"/>
                <w:szCs w:val="20"/>
              </w:rPr>
              <w:t xml:space="preserve"> </w:t>
            </w:r>
          </w:p>
          <w:p w14:paraId="67A86490" w14:textId="2366A0E0" w:rsidR="00C52577" w:rsidRPr="00C52577" w:rsidRDefault="00C52577" w:rsidP="00042324">
            <w:pPr>
              <w:rPr>
                <w:rFonts w:ascii="Calibri Light" w:hAnsi="Calibri Light" w:cs="Calibri Light"/>
                <w:sz w:val="20"/>
                <w:szCs w:val="20"/>
              </w:rPr>
            </w:pPr>
            <w:r w:rsidRPr="00C52577">
              <w:rPr>
                <w:rFonts w:ascii="Calibri Light" w:hAnsi="Calibri Light" w:cs="Calibri Light"/>
                <w:sz w:val="20"/>
                <w:szCs w:val="20"/>
              </w:rPr>
              <w:t xml:space="preserve">Please check the below where possible. I will run through screening questions at referral stage; Learners will need to answer these Qs and return to me along with assessment scores to proceed. Anyone attending our open days will be screened on the day, I can send out the email prior to save people the journey if not suitable. </w:t>
            </w:r>
          </w:p>
          <w:p w14:paraId="6457BF50" w14:textId="44A0830F" w:rsidR="00C52577" w:rsidRPr="006D38E6" w:rsidRDefault="00C52577" w:rsidP="00042324">
            <w:pPr>
              <w:rPr>
                <w:rFonts w:ascii="Calibri Light" w:hAnsi="Calibri Light" w:cs="Calibri Light"/>
                <w:b/>
                <w:bCs/>
                <w:sz w:val="20"/>
                <w:szCs w:val="20"/>
              </w:rPr>
            </w:pPr>
            <w:r w:rsidRPr="00C52577">
              <w:rPr>
                <w:rFonts w:ascii="Calibri Light" w:hAnsi="Calibri Light" w:cs="Calibri Light"/>
                <w:sz w:val="20"/>
                <w:szCs w:val="20"/>
              </w:rPr>
              <w:t xml:space="preserve">Vodafone pre-screen – all applicants will be subject to pre-screening - Without the below, we will not be able to secure a start. </w:t>
            </w:r>
            <w:r w:rsidRPr="00C52577">
              <w:rPr>
                <w:rFonts w:ascii="Calibri Light" w:hAnsi="Calibri Light" w:cs="Calibri Light"/>
                <w:b/>
                <w:bCs/>
                <w:sz w:val="20"/>
                <w:szCs w:val="20"/>
              </w:rPr>
              <w:t xml:space="preserve">If you have any concerns around Credit or DBS disclosures, please give as much detail as possible, I will discuss with the employer prior to course start to ensure eligibility. </w:t>
            </w:r>
          </w:p>
          <w:p w14:paraId="155342AC"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Referencing period</w:t>
            </w:r>
            <w:r w:rsidRPr="00C52577">
              <w:rPr>
                <w:rFonts w:ascii="Calibri Light" w:hAnsi="Calibri Light" w:cs="Calibri Light"/>
                <w:sz w:val="20"/>
                <w:szCs w:val="20"/>
              </w:rPr>
              <w:t xml:space="preserve"> we are required to cover – 2 years history</w:t>
            </w:r>
          </w:p>
          <w:p w14:paraId="36317576"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Credit check</w:t>
            </w:r>
            <w:r w:rsidRPr="00C52577">
              <w:rPr>
                <w:rFonts w:ascii="Calibri Light" w:hAnsi="Calibri Light" w:cs="Calibri Light"/>
                <w:sz w:val="20"/>
                <w:szCs w:val="20"/>
              </w:rPr>
              <w:t xml:space="preserve"> - Candidates will be unsuccessful for the account if CCJ’s combined total more than £5,000 and not settled or no payment plan in place • Bankruptcy and IVA/Trust Deeds will be reviewed individually – if disclosed, voluntary and being dealt with, this is acceptable</w:t>
            </w:r>
          </w:p>
          <w:p w14:paraId="2273F374"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DBS Check</w:t>
            </w:r>
            <w:r w:rsidRPr="00C52577">
              <w:rPr>
                <w:rFonts w:ascii="Calibri Light" w:hAnsi="Calibri Light" w:cs="Calibri Light"/>
                <w:sz w:val="20"/>
                <w:szCs w:val="20"/>
              </w:rPr>
              <w:t xml:space="preserve"> – Minor convictions can be accepted as long as disclosed at the recruitment stage and via the vetting link. Details must be provided to allow us to understand if </w:t>
            </w:r>
            <w:proofErr w:type="spellStart"/>
            <w:r w:rsidRPr="00C52577">
              <w:rPr>
                <w:rFonts w:ascii="Calibri Light" w:hAnsi="Calibri Light" w:cs="Calibri Light"/>
                <w:sz w:val="20"/>
                <w:szCs w:val="20"/>
              </w:rPr>
              <w:t>its</w:t>
            </w:r>
            <w:proofErr w:type="spellEnd"/>
            <w:r w:rsidRPr="00C52577">
              <w:rPr>
                <w:rFonts w:ascii="Calibri Light" w:hAnsi="Calibri Light" w:cs="Calibri Light"/>
                <w:sz w:val="20"/>
                <w:szCs w:val="20"/>
              </w:rPr>
              <w:t xml:space="preserve"> </w:t>
            </w:r>
            <w:proofErr w:type="gramStart"/>
            <w:r w:rsidRPr="00C52577">
              <w:rPr>
                <w:rFonts w:ascii="Calibri Light" w:hAnsi="Calibri Light" w:cs="Calibri Light"/>
                <w:sz w:val="20"/>
                <w:szCs w:val="20"/>
              </w:rPr>
              <w:t>an</w:t>
            </w:r>
            <w:proofErr w:type="gramEnd"/>
            <w:r w:rsidRPr="00C52577">
              <w:rPr>
                <w:rFonts w:ascii="Calibri Light" w:hAnsi="Calibri Light" w:cs="Calibri Light"/>
                <w:sz w:val="20"/>
                <w:szCs w:val="20"/>
              </w:rPr>
              <w:t xml:space="preserve"> conviction accepted on the account.</w:t>
            </w:r>
          </w:p>
          <w:p w14:paraId="554F7CD6"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Visa</w:t>
            </w:r>
            <w:r w:rsidRPr="00C52577">
              <w:rPr>
                <w:rFonts w:ascii="Calibri Light" w:hAnsi="Calibri Light" w:cs="Calibri Light"/>
                <w:sz w:val="20"/>
                <w:szCs w:val="20"/>
              </w:rPr>
              <w:t xml:space="preserve"> – Must have a minimum period of 3 months left on their Visa. Student Visas cannot be accepted due to the restriction of working hours and term time working</w:t>
            </w:r>
          </w:p>
          <w:p w14:paraId="6574F375"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 xml:space="preserve">Right to Work </w:t>
            </w:r>
            <w:r w:rsidRPr="00C52577">
              <w:rPr>
                <w:rFonts w:ascii="Calibri Light" w:hAnsi="Calibri Light" w:cs="Calibri Light"/>
                <w:sz w:val="20"/>
                <w:szCs w:val="20"/>
              </w:rPr>
              <w:t xml:space="preserve">– we will send a separate digital right to work for those with in date photo ID. Birth certificates and out of date Passports will need to be posted to one of our sites and verified by a Teams call. They will also need to provide documents via the vetting </w:t>
            </w:r>
            <w:proofErr w:type="gramStart"/>
            <w:r w:rsidRPr="00C52577">
              <w:rPr>
                <w:rFonts w:ascii="Calibri Light" w:hAnsi="Calibri Light" w:cs="Calibri Light"/>
                <w:sz w:val="20"/>
                <w:szCs w:val="20"/>
              </w:rPr>
              <w:t>link,</w:t>
            </w:r>
            <w:proofErr w:type="gramEnd"/>
            <w:r w:rsidRPr="00C52577">
              <w:rPr>
                <w:rFonts w:ascii="Calibri Light" w:hAnsi="Calibri Light" w:cs="Calibri Light"/>
                <w:sz w:val="20"/>
                <w:szCs w:val="20"/>
              </w:rPr>
              <w:t xml:space="preserve"> this is for the DBS check.</w:t>
            </w:r>
          </w:p>
          <w:p w14:paraId="52ACC7EA" w14:textId="77777777" w:rsidR="00C52577" w:rsidRPr="00C52577" w:rsidRDefault="00C52577" w:rsidP="00042324">
            <w:pPr>
              <w:numPr>
                <w:ilvl w:val="0"/>
                <w:numId w:val="5"/>
              </w:numPr>
              <w:rPr>
                <w:rFonts w:ascii="Calibri Light" w:hAnsi="Calibri Light" w:cs="Calibri Light"/>
                <w:sz w:val="20"/>
                <w:szCs w:val="20"/>
              </w:rPr>
            </w:pPr>
            <w:r w:rsidRPr="00C52577">
              <w:rPr>
                <w:rFonts w:ascii="Calibri Light" w:hAnsi="Calibri Light" w:cs="Calibri Light"/>
                <w:b/>
                <w:bCs/>
                <w:sz w:val="20"/>
                <w:szCs w:val="20"/>
              </w:rPr>
              <w:t xml:space="preserve">Proof of address </w:t>
            </w:r>
            <w:r w:rsidRPr="00C52577">
              <w:rPr>
                <w:rFonts w:ascii="Calibri Light" w:hAnsi="Calibri Light" w:cs="Calibri Light"/>
                <w:sz w:val="20"/>
                <w:szCs w:val="20"/>
              </w:rPr>
              <w:t>– needs to be for current address and dated within the last 3 months, unless it’s the current years council tax bill. The POA must be a statement, and not a letter</w:t>
            </w:r>
          </w:p>
          <w:p w14:paraId="497E31E0" w14:textId="40251371" w:rsidR="00C52577" w:rsidRPr="00C52577" w:rsidRDefault="000E2F59" w:rsidP="00042324">
            <w:pPr>
              <w:rPr>
                <w:rFonts w:ascii="Calibri Light" w:hAnsi="Calibri Light" w:cs="Calibri Light"/>
                <w:sz w:val="20"/>
                <w:szCs w:val="20"/>
              </w:rPr>
            </w:pPr>
            <w:r>
              <w:rPr>
                <w:rFonts w:ascii="Calibri Light" w:hAnsi="Calibri Light" w:cs="Calibri Light"/>
                <w:sz w:val="20"/>
                <w:szCs w:val="20"/>
              </w:rPr>
              <w:t>**</w:t>
            </w:r>
            <w:r w:rsidRPr="000E2F59">
              <w:rPr>
                <w:rFonts w:ascii="Calibri Light" w:hAnsi="Calibri Light" w:cs="Calibri Light"/>
                <w:b/>
                <w:bCs/>
                <w:sz w:val="20"/>
                <w:szCs w:val="20"/>
              </w:rPr>
              <w:t>Must not</w:t>
            </w:r>
            <w:r>
              <w:rPr>
                <w:rFonts w:ascii="Calibri Light" w:hAnsi="Calibri Light" w:cs="Calibri Light"/>
                <w:sz w:val="20"/>
                <w:szCs w:val="20"/>
              </w:rPr>
              <w:t xml:space="preserve"> have been rejected/dismissed </w:t>
            </w:r>
            <w:r w:rsidR="006D38E6">
              <w:rPr>
                <w:rFonts w:ascii="Calibri Light" w:hAnsi="Calibri Light" w:cs="Calibri Light"/>
                <w:sz w:val="20"/>
                <w:szCs w:val="20"/>
              </w:rPr>
              <w:t>from Concentrix</w:t>
            </w:r>
            <w:r>
              <w:rPr>
                <w:rFonts w:ascii="Calibri Light" w:hAnsi="Calibri Light" w:cs="Calibri Light"/>
                <w:sz w:val="20"/>
                <w:szCs w:val="20"/>
              </w:rPr>
              <w:t xml:space="preserve">: Vodafone in last 6months </w:t>
            </w:r>
          </w:p>
          <w:p w14:paraId="094C3E5D" w14:textId="1817104A" w:rsidR="00C52577" w:rsidRPr="00C52577" w:rsidRDefault="00C52577" w:rsidP="00042324">
            <w:pPr>
              <w:rPr>
                <w:rFonts w:ascii="Calibri Light" w:hAnsi="Calibri Light" w:cs="Calibri Light"/>
                <w:color w:val="0099CC"/>
                <w:sz w:val="20"/>
                <w:szCs w:val="20"/>
              </w:rPr>
            </w:pPr>
            <w:r w:rsidRPr="000E2F59">
              <w:rPr>
                <w:rFonts w:ascii="Calibri Light" w:hAnsi="Calibri Light" w:cs="Calibri Light"/>
                <w:color w:val="009999"/>
                <w:sz w:val="20"/>
                <w:szCs w:val="20"/>
              </w:rPr>
              <w:t xml:space="preserve">*PLEASE do discuss any concerns with me, </w:t>
            </w:r>
            <w:r w:rsidR="000E2F59">
              <w:rPr>
                <w:rFonts w:ascii="Calibri Light" w:hAnsi="Calibri Light" w:cs="Calibri Light"/>
                <w:color w:val="009999"/>
                <w:sz w:val="20"/>
                <w:szCs w:val="20"/>
              </w:rPr>
              <w:t>AON</w:t>
            </w:r>
            <w:r w:rsidRPr="000E2F59">
              <w:rPr>
                <w:rFonts w:ascii="Calibri Light" w:hAnsi="Calibri Light" w:cs="Calibri Light"/>
                <w:color w:val="009999"/>
                <w:sz w:val="20"/>
                <w:szCs w:val="20"/>
              </w:rPr>
              <w:t xml:space="preserve"> are happy to check eligibility prior to proceeding with course – don’t let it scare you off, no hard checks are done at this stage.</w:t>
            </w:r>
          </w:p>
        </w:tc>
      </w:tr>
    </w:tbl>
    <w:p w14:paraId="4BE0CA35" w14:textId="77777777" w:rsidR="00C52577" w:rsidRPr="00C52577" w:rsidRDefault="00C52577" w:rsidP="00C52577">
      <w:pPr>
        <w:rPr>
          <w:rFonts w:ascii="Calibri Light" w:hAnsi="Calibri Light" w:cs="Calibri Light"/>
          <w:b/>
          <w:bCs/>
        </w:rPr>
      </w:pPr>
    </w:p>
    <w:p w14:paraId="646A7ABF" w14:textId="24CA3ED8" w:rsidR="00C52577" w:rsidRDefault="00C52577" w:rsidP="00C52577">
      <w:pPr>
        <w:rPr>
          <w:rFonts w:ascii="Calibri Light" w:hAnsi="Calibri Light" w:cs="Calibri Light"/>
        </w:rPr>
      </w:pPr>
      <w:r>
        <w:rPr>
          <w:rFonts w:ascii="Calibri Light" w:hAnsi="Calibri Light" w:cs="Calibri Light"/>
        </w:rPr>
        <w:t>Please complete the ‘</w:t>
      </w:r>
      <w:r w:rsidRPr="00D77850">
        <w:rPr>
          <w:rFonts w:ascii="Calibri Light" w:hAnsi="Calibri Light" w:cs="Calibri Light"/>
          <w:b/>
          <w:bCs/>
          <w:color w:val="0099CC"/>
        </w:rPr>
        <w:t>NEXT STEPS</w:t>
      </w:r>
      <w:r>
        <w:rPr>
          <w:rFonts w:ascii="Calibri Light" w:hAnsi="Calibri Light" w:cs="Calibri Light"/>
        </w:rPr>
        <w:t xml:space="preserve">’ in my email to </w:t>
      </w:r>
      <w:r w:rsidR="00D77850">
        <w:rPr>
          <w:rFonts w:ascii="Calibri Light" w:hAnsi="Calibri Light" w:cs="Calibri Light"/>
        </w:rPr>
        <w:t xml:space="preserve">progress your application ASAP. </w:t>
      </w:r>
    </w:p>
    <w:bookmarkStart w:id="0" w:name="_MON_1826456341"/>
    <w:bookmarkEnd w:id="0"/>
    <w:p w14:paraId="21A0D9D4" w14:textId="01744D39" w:rsidR="00BD7391" w:rsidRPr="00C52577" w:rsidRDefault="002800BD" w:rsidP="00C52577">
      <w:pPr>
        <w:rPr>
          <w:rFonts w:ascii="Calibri Light" w:hAnsi="Calibri Light" w:cs="Calibri Light"/>
        </w:rPr>
      </w:pPr>
      <w:r>
        <w:object w:dxaOrig="1538" w:dyaOrig="993" w14:anchorId="65C334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77.25pt;height:49.5pt" o:ole="">
            <v:imagedata r:id="rId7" o:title=""/>
          </v:shape>
          <o:OLEObject Type="Embed" ProgID="Word.Document.12" ShapeID="_x0000_i1029" DrawAspect="Icon" ObjectID="_1826456989" r:id="rId8">
            <o:FieldCodes>\s</o:FieldCodes>
          </o:OLEObject>
        </w:object>
      </w:r>
    </w:p>
    <w:sectPr w:rsidR="00BD7391" w:rsidRPr="00C52577" w:rsidSect="00C52577">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9AA8D0" w14:textId="77777777" w:rsidR="001E4A17" w:rsidRDefault="001E4A17" w:rsidP="00C52577">
      <w:pPr>
        <w:spacing w:after="0" w:line="240" w:lineRule="auto"/>
      </w:pPr>
      <w:r>
        <w:separator/>
      </w:r>
    </w:p>
  </w:endnote>
  <w:endnote w:type="continuationSeparator" w:id="0">
    <w:p w14:paraId="7A9EF8FF" w14:textId="77777777" w:rsidR="001E4A17" w:rsidRDefault="001E4A17" w:rsidP="00C52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3612FD" w14:textId="77777777" w:rsidR="001E4A17" w:rsidRDefault="001E4A17" w:rsidP="00C52577">
      <w:pPr>
        <w:spacing w:after="0" w:line="240" w:lineRule="auto"/>
      </w:pPr>
      <w:r>
        <w:separator/>
      </w:r>
    </w:p>
  </w:footnote>
  <w:footnote w:type="continuationSeparator" w:id="0">
    <w:p w14:paraId="4A1A09A4" w14:textId="77777777" w:rsidR="001E4A17" w:rsidRDefault="001E4A17" w:rsidP="00C52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A78CD1" w14:textId="34B7E470" w:rsidR="00C52577" w:rsidRDefault="00C52577">
    <w:pPr>
      <w:pStyle w:val="Header"/>
    </w:pPr>
    <w:r>
      <w:rPr>
        <w:noProof/>
      </w:rPr>
      <w:drawing>
        <wp:inline distT="0" distB="0" distL="0" distR="0" wp14:anchorId="0DC3630C" wp14:editId="17FB0B00">
          <wp:extent cx="6966228" cy="942975"/>
          <wp:effectExtent l="0" t="0" r="6350" b="0"/>
          <wp:docPr id="1" name="Picture 1" descr="A green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een and black logo&#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68948" cy="94334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37D25"/>
    <w:multiLevelType w:val="multilevel"/>
    <w:tmpl w:val="AA3684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D8284F"/>
    <w:multiLevelType w:val="hybridMultilevel"/>
    <w:tmpl w:val="F8F8E02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9135D2A"/>
    <w:multiLevelType w:val="hybridMultilevel"/>
    <w:tmpl w:val="B638343E"/>
    <w:lvl w:ilvl="0" w:tplc="B0C2910E">
      <w:start w:val="1"/>
      <w:numFmt w:val="bullet"/>
      <w:lvlText w:val=""/>
      <w:lvlJc w:val="left"/>
      <w:pPr>
        <w:tabs>
          <w:tab w:val="num" w:pos="720"/>
        </w:tabs>
        <w:ind w:left="720" w:hanging="360"/>
      </w:pPr>
      <w:rPr>
        <w:rFonts w:ascii="Wingdings" w:hAnsi="Wingdings" w:hint="default"/>
      </w:rPr>
    </w:lvl>
    <w:lvl w:ilvl="1" w:tplc="5FC6931A">
      <w:start w:val="1"/>
      <w:numFmt w:val="bullet"/>
      <w:lvlText w:val=""/>
      <w:lvlJc w:val="left"/>
      <w:pPr>
        <w:tabs>
          <w:tab w:val="num" w:pos="1440"/>
        </w:tabs>
        <w:ind w:left="1440" w:hanging="360"/>
      </w:pPr>
      <w:rPr>
        <w:rFonts w:ascii="Wingdings" w:hAnsi="Wingdings" w:hint="default"/>
      </w:rPr>
    </w:lvl>
    <w:lvl w:ilvl="2" w:tplc="FA88E3D0">
      <w:start w:val="1"/>
      <w:numFmt w:val="bullet"/>
      <w:lvlText w:val=""/>
      <w:lvlJc w:val="left"/>
      <w:pPr>
        <w:tabs>
          <w:tab w:val="num" w:pos="2160"/>
        </w:tabs>
        <w:ind w:left="2160" w:hanging="360"/>
      </w:pPr>
      <w:rPr>
        <w:rFonts w:ascii="Wingdings" w:hAnsi="Wingdings" w:hint="default"/>
      </w:rPr>
    </w:lvl>
    <w:lvl w:ilvl="3" w:tplc="27544544">
      <w:start w:val="1"/>
      <w:numFmt w:val="bullet"/>
      <w:lvlText w:val=""/>
      <w:lvlJc w:val="left"/>
      <w:pPr>
        <w:tabs>
          <w:tab w:val="num" w:pos="2880"/>
        </w:tabs>
        <w:ind w:left="2880" w:hanging="360"/>
      </w:pPr>
      <w:rPr>
        <w:rFonts w:ascii="Wingdings" w:hAnsi="Wingdings" w:hint="default"/>
      </w:rPr>
    </w:lvl>
    <w:lvl w:ilvl="4" w:tplc="9050EE1A">
      <w:start w:val="1"/>
      <w:numFmt w:val="bullet"/>
      <w:lvlText w:val=""/>
      <w:lvlJc w:val="left"/>
      <w:pPr>
        <w:tabs>
          <w:tab w:val="num" w:pos="3600"/>
        </w:tabs>
        <w:ind w:left="3600" w:hanging="360"/>
      </w:pPr>
      <w:rPr>
        <w:rFonts w:ascii="Wingdings" w:hAnsi="Wingdings" w:hint="default"/>
      </w:rPr>
    </w:lvl>
    <w:lvl w:ilvl="5" w:tplc="FBC8D498">
      <w:start w:val="1"/>
      <w:numFmt w:val="bullet"/>
      <w:lvlText w:val=""/>
      <w:lvlJc w:val="left"/>
      <w:pPr>
        <w:tabs>
          <w:tab w:val="num" w:pos="4320"/>
        </w:tabs>
        <w:ind w:left="4320" w:hanging="360"/>
      </w:pPr>
      <w:rPr>
        <w:rFonts w:ascii="Wingdings" w:hAnsi="Wingdings" w:hint="default"/>
      </w:rPr>
    </w:lvl>
    <w:lvl w:ilvl="6" w:tplc="5FB2A8EA">
      <w:start w:val="1"/>
      <w:numFmt w:val="bullet"/>
      <w:lvlText w:val=""/>
      <w:lvlJc w:val="left"/>
      <w:pPr>
        <w:tabs>
          <w:tab w:val="num" w:pos="5040"/>
        </w:tabs>
        <w:ind w:left="5040" w:hanging="360"/>
      </w:pPr>
      <w:rPr>
        <w:rFonts w:ascii="Wingdings" w:hAnsi="Wingdings" w:hint="default"/>
      </w:rPr>
    </w:lvl>
    <w:lvl w:ilvl="7" w:tplc="A1DE66B4">
      <w:start w:val="1"/>
      <w:numFmt w:val="bullet"/>
      <w:lvlText w:val=""/>
      <w:lvlJc w:val="left"/>
      <w:pPr>
        <w:tabs>
          <w:tab w:val="num" w:pos="5760"/>
        </w:tabs>
        <w:ind w:left="5760" w:hanging="360"/>
      </w:pPr>
      <w:rPr>
        <w:rFonts w:ascii="Wingdings" w:hAnsi="Wingdings" w:hint="default"/>
      </w:rPr>
    </w:lvl>
    <w:lvl w:ilvl="8" w:tplc="A8C635E6">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84214F8"/>
    <w:multiLevelType w:val="hybridMultilevel"/>
    <w:tmpl w:val="FE9E7B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63CE3184"/>
    <w:multiLevelType w:val="multilevel"/>
    <w:tmpl w:val="ABA4383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53037C"/>
    <w:multiLevelType w:val="hybridMultilevel"/>
    <w:tmpl w:val="99C4850E"/>
    <w:lvl w:ilvl="0" w:tplc="09766048">
      <w:start w:val="1"/>
      <w:numFmt w:val="bullet"/>
      <w:lvlText w:val=""/>
      <w:lvlJc w:val="left"/>
      <w:pPr>
        <w:tabs>
          <w:tab w:val="num" w:pos="720"/>
        </w:tabs>
        <w:ind w:left="720" w:hanging="360"/>
      </w:pPr>
      <w:rPr>
        <w:rFonts w:ascii="Wingdings" w:hAnsi="Wingdings" w:hint="default"/>
      </w:rPr>
    </w:lvl>
    <w:lvl w:ilvl="1" w:tplc="4824EBF2">
      <w:start w:val="1"/>
      <w:numFmt w:val="bullet"/>
      <w:lvlText w:val=""/>
      <w:lvlJc w:val="left"/>
      <w:pPr>
        <w:tabs>
          <w:tab w:val="num" w:pos="1440"/>
        </w:tabs>
        <w:ind w:left="1440" w:hanging="360"/>
      </w:pPr>
      <w:rPr>
        <w:rFonts w:ascii="Wingdings" w:hAnsi="Wingdings" w:hint="default"/>
      </w:rPr>
    </w:lvl>
    <w:lvl w:ilvl="2" w:tplc="5686BC3E">
      <w:start w:val="1"/>
      <w:numFmt w:val="bullet"/>
      <w:lvlText w:val=""/>
      <w:lvlJc w:val="left"/>
      <w:pPr>
        <w:tabs>
          <w:tab w:val="num" w:pos="2160"/>
        </w:tabs>
        <w:ind w:left="2160" w:hanging="360"/>
      </w:pPr>
      <w:rPr>
        <w:rFonts w:ascii="Wingdings" w:hAnsi="Wingdings" w:hint="default"/>
      </w:rPr>
    </w:lvl>
    <w:lvl w:ilvl="3" w:tplc="46A8F674">
      <w:start w:val="1"/>
      <w:numFmt w:val="bullet"/>
      <w:lvlText w:val=""/>
      <w:lvlJc w:val="left"/>
      <w:pPr>
        <w:tabs>
          <w:tab w:val="num" w:pos="2880"/>
        </w:tabs>
        <w:ind w:left="2880" w:hanging="360"/>
      </w:pPr>
      <w:rPr>
        <w:rFonts w:ascii="Wingdings" w:hAnsi="Wingdings" w:hint="default"/>
      </w:rPr>
    </w:lvl>
    <w:lvl w:ilvl="4" w:tplc="4ABC9B46">
      <w:start w:val="1"/>
      <w:numFmt w:val="bullet"/>
      <w:lvlText w:val=""/>
      <w:lvlJc w:val="left"/>
      <w:pPr>
        <w:tabs>
          <w:tab w:val="num" w:pos="3600"/>
        </w:tabs>
        <w:ind w:left="3600" w:hanging="360"/>
      </w:pPr>
      <w:rPr>
        <w:rFonts w:ascii="Wingdings" w:hAnsi="Wingdings" w:hint="default"/>
      </w:rPr>
    </w:lvl>
    <w:lvl w:ilvl="5" w:tplc="5A5A9078">
      <w:start w:val="1"/>
      <w:numFmt w:val="bullet"/>
      <w:lvlText w:val=""/>
      <w:lvlJc w:val="left"/>
      <w:pPr>
        <w:tabs>
          <w:tab w:val="num" w:pos="4320"/>
        </w:tabs>
        <w:ind w:left="4320" w:hanging="360"/>
      </w:pPr>
      <w:rPr>
        <w:rFonts w:ascii="Wingdings" w:hAnsi="Wingdings" w:hint="default"/>
      </w:rPr>
    </w:lvl>
    <w:lvl w:ilvl="6" w:tplc="E8A496A2">
      <w:start w:val="1"/>
      <w:numFmt w:val="bullet"/>
      <w:lvlText w:val=""/>
      <w:lvlJc w:val="left"/>
      <w:pPr>
        <w:tabs>
          <w:tab w:val="num" w:pos="5040"/>
        </w:tabs>
        <w:ind w:left="5040" w:hanging="360"/>
      </w:pPr>
      <w:rPr>
        <w:rFonts w:ascii="Wingdings" w:hAnsi="Wingdings" w:hint="default"/>
      </w:rPr>
    </w:lvl>
    <w:lvl w:ilvl="7" w:tplc="725E249C">
      <w:start w:val="1"/>
      <w:numFmt w:val="bullet"/>
      <w:lvlText w:val=""/>
      <w:lvlJc w:val="left"/>
      <w:pPr>
        <w:tabs>
          <w:tab w:val="num" w:pos="5760"/>
        </w:tabs>
        <w:ind w:left="5760" w:hanging="360"/>
      </w:pPr>
      <w:rPr>
        <w:rFonts w:ascii="Wingdings" w:hAnsi="Wingdings" w:hint="default"/>
      </w:rPr>
    </w:lvl>
    <w:lvl w:ilvl="8" w:tplc="C128B73C">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C984B74"/>
    <w:multiLevelType w:val="hybridMultilevel"/>
    <w:tmpl w:val="BA7479F2"/>
    <w:lvl w:ilvl="0" w:tplc="C1AC54FA">
      <w:start w:val="1"/>
      <w:numFmt w:val="bullet"/>
      <w:lvlText w:val=""/>
      <w:lvlJc w:val="left"/>
      <w:pPr>
        <w:tabs>
          <w:tab w:val="num" w:pos="720"/>
        </w:tabs>
        <w:ind w:left="720" w:hanging="360"/>
      </w:pPr>
      <w:rPr>
        <w:rFonts w:ascii="Wingdings" w:hAnsi="Wingdings" w:hint="default"/>
      </w:rPr>
    </w:lvl>
    <w:lvl w:ilvl="1" w:tplc="7D5A7BDA">
      <w:start w:val="1"/>
      <w:numFmt w:val="bullet"/>
      <w:lvlText w:val=""/>
      <w:lvlJc w:val="left"/>
      <w:pPr>
        <w:tabs>
          <w:tab w:val="num" w:pos="1440"/>
        </w:tabs>
        <w:ind w:left="1440" w:hanging="360"/>
      </w:pPr>
      <w:rPr>
        <w:rFonts w:ascii="Wingdings" w:hAnsi="Wingdings" w:hint="default"/>
      </w:rPr>
    </w:lvl>
    <w:lvl w:ilvl="2" w:tplc="B9B4E670">
      <w:start w:val="1"/>
      <w:numFmt w:val="bullet"/>
      <w:lvlText w:val=""/>
      <w:lvlJc w:val="left"/>
      <w:pPr>
        <w:tabs>
          <w:tab w:val="num" w:pos="2160"/>
        </w:tabs>
        <w:ind w:left="2160" w:hanging="360"/>
      </w:pPr>
      <w:rPr>
        <w:rFonts w:ascii="Wingdings" w:hAnsi="Wingdings" w:hint="default"/>
      </w:rPr>
    </w:lvl>
    <w:lvl w:ilvl="3" w:tplc="E61E8F94">
      <w:start w:val="1"/>
      <w:numFmt w:val="bullet"/>
      <w:lvlText w:val=""/>
      <w:lvlJc w:val="left"/>
      <w:pPr>
        <w:tabs>
          <w:tab w:val="num" w:pos="2880"/>
        </w:tabs>
        <w:ind w:left="2880" w:hanging="360"/>
      </w:pPr>
      <w:rPr>
        <w:rFonts w:ascii="Wingdings" w:hAnsi="Wingdings" w:hint="default"/>
      </w:rPr>
    </w:lvl>
    <w:lvl w:ilvl="4" w:tplc="98D6ED00">
      <w:start w:val="1"/>
      <w:numFmt w:val="bullet"/>
      <w:lvlText w:val=""/>
      <w:lvlJc w:val="left"/>
      <w:pPr>
        <w:tabs>
          <w:tab w:val="num" w:pos="3600"/>
        </w:tabs>
        <w:ind w:left="3600" w:hanging="360"/>
      </w:pPr>
      <w:rPr>
        <w:rFonts w:ascii="Wingdings" w:hAnsi="Wingdings" w:hint="default"/>
      </w:rPr>
    </w:lvl>
    <w:lvl w:ilvl="5" w:tplc="DD3CEAE4">
      <w:start w:val="1"/>
      <w:numFmt w:val="bullet"/>
      <w:lvlText w:val=""/>
      <w:lvlJc w:val="left"/>
      <w:pPr>
        <w:tabs>
          <w:tab w:val="num" w:pos="4320"/>
        </w:tabs>
        <w:ind w:left="4320" w:hanging="360"/>
      </w:pPr>
      <w:rPr>
        <w:rFonts w:ascii="Wingdings" w:hAnsi="Wingdings" w:hint="default"/>
      </w:rPr>
    </w:lvl>
    <w:lvl w:ilvl="6" w:tplc="F14EDCB4">
      <w:start w:val="1"/>
      <w:numFmt w:val="bullet"/>
      <w:lvlText w:val=""/>
      <w:lvlJc w:val="left"/>
      <w:pPr>
        <w:tabs>
          <w:tab w:val="num" w:pos="5040"/>
        </w:tabs>
        <w:ind w:left="5040" w:hanging="360"/>
      </w:pPr>
      <w:rPr>
        <w:rFonts w:ascii="Wingdings" w:hAnsi="Wingdings" w:hint="default"/>
      </w:rPr>
    </w:lvl>
    <w:lvl w:ilvl="7" w:tplc="8B387C52">
      <w:start w:val="1"/>
      <w:numFmt w:val="bullet"/>
      <w:lvlText w:val=""/>
      <w:lvlJc w:val="left"/>
      <w:pPr>
        <w:tabs>
          <w:tab w:val="num" w:pos="5760"/>
        </w:tabs>
        <w:ind w:left="5760" w:hanging="360"/>
      </w:pPr>
      <w:rPr>
        <w:rFonts w:ascii="Wingdings" w:hAnsi="Wingdings" w:hint="default"/>
      </w:rPr>
    </w:lvl>
    <w:lvl w:ilvl="8" w:tplc="C00AE842">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4011064"/>
    <w:multiLevelType w:val="hybridMultilevel"/>
    <w:tmpl w:val="120CCBB0"/>
    <w:lvl w:ilvl="0" w:tplc="B08C569A">
      <w:start w:val="1"/>
      <w:numFmt w:val="bullet"/>
      <w:lvlText w:val=""/>
      <w:lvlJc w:val="left"/>
      <w:pPr>
        <w:tabs>
          <w:tab w:val="num" w:pos="720"/>
        </w:tabs>
        <w:ind w:left="720" w:hanging="360"/>
      </w:pPr>
      <w:rPr>
        <w:rFonts w:ascii="Symbol" w:hAnsi="Symbol" w:hint="default"/>
      </w:rPr>
    </w:lvl>
    <w:lvl w:ilvl="1" w:tplc="B400FEFE">
      <w:start w:val="1"/>
      <w:numFmt w:val="bullet"/>
      <w:lvlText w:val=""/>
      <w:lvlJc w:val="left"/>
      <w:pPr>
        <w:tabs>
          <w:tab w:val="num" w:pos="1440"/>
        </w:tabs>
        <w:ind w:left="1440" w:hanging="360"/>
      </w:pPr>
      <w:rPr>
        <w:rFonts w:ascii="Symbol" w:hAnsi="Symbol" w:hint="default"/>
      </w:rPr>
    </w:lvl>
    <w:lvl w:ilvl="2" w:tplc="F746FAE0">
      <w:start w:val="1"/>
      <w:numFmt w:val="bullet"/>
      <w:lvlText w:val=""/>
      <w:lvlJc w:val="left"/>
      <w:pPr>
        <w:tabs>
          <w:tab w:val="num" w:pos="2160"/>
        </w:tabs>
        <w:ind w:left="2160" w:hanging="360"/>
      </w:pPr>
      <w:rPr>
        <w:rFonts w:ascii="Symbol" w:hAnsi="Symbol" w:hint="default"/>
      </w:rPr>
    </w:lvl>
    <w:lvl w:ilvl="3" w:tplc="2C2A931A">
      <w:start w:val="1"/>
      <w:numFmt w:val="bullet"/>
      <w:lvlText w:val=""/>
      <w:lvlJc w:val="left"/>
      <w:pPr>
        <w:tabs>
          <w:tab w:val="num" w:pos="2880"/>
        </w:tabs>
        <w:ind w:left="2880" w:hanging="360"/>
      </w:pPr>
      <w:rPr>
        <w:rFonts w:ascii="Symbol" w:hAnsi="Symbol" w:hint="default"/>
      </w:rPr>
    </w:lvl>
    <w:lvl w:ilvl="4" w:tplc="D5DA9260">
      <w:start w:val="1"/>
      <w:numFmt w:val="bullet"/>
      <w:lvlText w:val=""/>
      <w:lvlJc w:val="left"/>
      <w:pPr>
        <w:tabs>
          <w:tab w:val="num" w:pos="3600"/>
        </w:tabs>
        <w:ind w:left="3600" w:hanging="360"/>
      </w:pPr>
      <w:rPr>
        <w:rFonts w:ascii="Symbol" w:hAnsi="Symbol" w:hint="default"/>
      </w:rPr>
    </w:lvl>
    <w:lvl w:ilvl="5" w:tplc="E7E4A126">
      <w:start w:val="1"/>
      <w:numFmt w:val="bullet"/>
      <w:lvlText w:val=""/>
      <w:lvlJc w:val="left"/>
      <w:pPr>
        <w:tabs>
          <w:tab w:val="num" w:pos="4320"/>
        </w:tabs>
        <w:ind w:left="4320" w:hanging="360"/>
      </w:pPr>
      <w:rPr>
        <w:rFonts w:ascii="Symbol" w:hAnsi="Symbol" w:hint="default"/>
      </w:rPr>
    </w:lvl>
    <w:lvl w:ilvl="6" w:tplc="99EC6D06">
      <w:start w:val="1"/>
      <w:numFmt w:val="bullet"/>
      <w:lvlText w:val=""/>
      <w:lvlJc w:val="left"/>
      <w:pPr>
        <w:tabs>
          <w:tab w:val="num" w:pos="5040"/>
        </w:tabs>
        <w:ind w:left="5040" w:hanging="360"/>
      </w:pPr>
      <w:rPr>
        <w:rFonts w:ascii="Symbol" w:hAnsi="Symbol" w:hint="default"/>
      </w:rPr>
    </w:lvl>
    <w:lvl w:ilvl="7" w:tplc="000E7ACE">
      <w:start w:val="1"/>
      <w:numFmt w:val="bullet"/>
      <w:lvlText w:val=""/>
      <w:lvlJc w:val="left"/>
      <w:pPr>
        <w:tabs>
          <w:tab w:val="num" w:pos="5760"/>
        </w:tabs>
        <w:ind w:left="5760" w:hanging="360"/>
      </w:pPr>
      <w:rPr>
        <w:rFonts w:ascii="Symbol" w:hAnsi="Symbol" w:hint="default"/>
      </w:rPr>
    </w:lvl>
    <w:lvl w:ilvl="8" w:tplc="D0D61AE0">
      <w:start w:val="1"/>
      <w:numFmt w:val="bullet"/>
      <w:lvlText w:val=""/>
      <w:lvlJc w:val="left"/>
      <w:pPr>
        <w:tabs>
          <w:tab w:val="num" w:pos="6480"/>
        </w:tabs>
        <w:ind w:left="6480" w:hanging="360"/>
      </w:pPr>
      <w:rPr>
        <w:rFonts w:ascii="Symbol" w:hAnsi="Symbol" w:hint="default"/>
      </w:rPr>
    </w:lvl>
  </w:abstractNum>
  <w:num w:numId="1" w16cid:durableId="1975717875">
    <w:abstractNumId w:val="5"/>
  </w:num>
  <w:num w:numId="2" w16cid:durableId="1061440702">
    <w:abstractNumId w:val="7"/>
  </w:num>
  <w:num w:numId="3" w16cid:durableId="1949505402">
    <w:abstractNumId w:val="6"/>
  </w:num>
  <w:num w:numId="4" w16cid:durableId="1358509838">
    <w:abstractNumId w:val="2"/>
  </w:num>
  <w:num w:numId="5" w16cid:durableId="56558257">
    <w:abstractNumId w:val="3"/>
  </w:num>
  <w:num w:numId="6" w16cid:durableId="1866400083">
    <w:abstractNumId w:val="0"/>
    <w:lvlOverride w:ilvl="0"/>
    <w:lvlOverride w:ilvl="1"/>
    <w:lvlOverride w:ilvl="2"/>
    <w:lvlOverride w:ilvl="3"/>
    <w:lvlOverride w:ilvl="4"/>
    <w:lvlOverride w:ilvl="5"/>
    <w:lvlOverride w:ilvl="6"/>
    <w:lvlOverride w:ilvl="7"/>
    <w:lvlOverride w:ilvl="8"/>
  </w:num>
  <w:num w:numId="7" w16cid:durableId="1116678018">
    <w:abstractNumId w:val="6"/>
    <w:lvlOverride w:ilvl="0"/>
    <w:lvlOverride w:ilvl="1"/>
    <w:lvlOverride w:ilvl="2"/>
    <w:lvlOverride w:ilvl="3"/>
    <w:lvlOverride w:ilvl="4"/>
    <w:lvlOverride w:ilvl="5"/>
    <w:lvlOverride w:ilvl="6"/>
    <w:lvlOverride w:ilvl="7"/>
    <w:lvlOverride w:ilvl="8"/>
  </w:num>
  <w:num w:numId="8" w16cid:durableId="1481456672">
    <w:abstractNumId w:val="4"/>
    <w:lvlOverride w:ilvl="0"/>
    <w:lvlOverride w:ilvl="1"/>
    <w:lvlOverride w:ilvl="2"/>
    <w:lvlOverride w:ilvl="3"/>
    <w:lvlOverride w:ilvl="4"/>
    <w:lvlOverride w:ilvl="5"/>
    <w:lvlOverride w:ilvl="6"/>
    <w:lvlOverride w:ilvl="7"/>
    <w:lvlOverride w:ilvl="8"/>
  </w:num>
  <w:num w:numId="9" w16cid:durableId="18559924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577"/>
    <w:rsid w:val="0005406E"/>
    <w:rsid w:val="000E2F59"/>
    <w:rsid w:val="001E4A17"/>
    <w:rsid w:val="002800BD"/>
    <w:rsid w:val="00562947"/>
    <w:rsid w:val="006D38E6"/>
    <w:rsid w:val="007C1F07"/>
    <w:rsid w:val="0086197A"/>
    <w:rsid w:val="009A68D9"/>
    <w:rsid w:val="009D5097"/>
    <w:rsid w:val="00BD7391"/>
    <w:rsid w:val="00C52577"/>
    <w:rsid w:val="00C73D76"/>
    <w:rsid w:val="00D6090A"/>
    <w:rsid w:val="00D77850"/>
    <w:rsid w:val="00E059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3EF6D"/>
  <w15:chartTrackingRefBased/>
  <w15:docId w15:val="{400ADA5C-B61A-4B30-A85C-BBF645F05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25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25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25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25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25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25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25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25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25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25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25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25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25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25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25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25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25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2577"/>
    <w:rPr>
      <w:rFonts w:eastAsiaTheme="majorEastAsia" w:cstheme="majorBidi"/>
      <w:color w:val="272727" w:themeColor="text1" w:themeTint="D8"/>
    </w:rPr>
  </w:style>
  <w:style w:type="paragraph" w:styleId="Title">
    <w:name w:val="Title"/>
    <w:basedOn w:val="Normal"/>
    <w:next w:val="Normal"/>
    <w:link w:val="TitleChar"/>
    <w:uiPriority w:val="10"/>
    <w:qFormat/>
    <w:rsid w:val="00C525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25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25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25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2577"/>
    <w:pPr>
      <w:spacing w:before="160"/>
      <w:jc w:val="center"/>
    </w:pPr>
    <w:rPr>
      <w:i/>
      <w:iCs/>
      <w:color w:val="404040" w:themeColor="text1" w:themeTint="BF"/>
    </w:rPr>
  </w:style>
  <w:style w:type="character" w:customStyle="1" w:styleId="QuoteChar">
    <w:name w:val="Quote Char"/>
    <w:basedOn w:val="DefaultParagraphFont"/>
    <w:link w:val="Quote"/>
    <w:uiPriority w:val="29"/>
    <w:rsid w:val="00C52577"/>
    <w:rPr>
      <w:i/>
      <w:iCs/>
      <w:color w:val="404040" w:themeColor="text1" w:themeTint="BF"/>
    </w:rPr>
  </w:style>
  <w:style w:type="paragraph" w:styleId="ListParagraph">
    <w:name w:val="List Paragraph"/>
    <w:basedOn w:val="Normal"/>
    <w:uiPriority w:val="34"/>
    <w:qFormat/>
    <w:rsid w:val="00C52577"/>
    <w:pPr>
      <w:ind w:left="720"/>
      <w:contextualSpacing/>
    </w:pPr>
  </w:style>
  <w:style w:type="character" w:styleId="IntenseEmphasis">
    <w:name w:val="Intense Emphasis"/>
    <w:basedOn w:val="DefaultParagraphFont"/>
    <w:uiPriority w:val="21"/>
    <w:qFormat/>
    <w:rsid w:val="00C52577"/>
    <w:rPr>
      <w:i/>
      <w:iCs/>
      <w:color w:val="0F4761" w:themeColor="accent1" w:themeShade="BF"/>
    </w:rPr>
  </w:style>
  <w:style w:type="paragraph" w:styleId="IntenseQuote">
    <w:name w:val="Intense Quote"/>
    <w:basedOn w:val="Normal"/>
    <w:next w:val="Normal"/>
    <w:link w:val="IntenseQuoteChar"/>
    <w:uiPriority w:val="30"/>
    <w:qFormat/>
    <w:rsid w:val="00C525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2577"/>
    <w:rPr>
      <w:i/>
      <w:iCs/>
      <w:color w:val="0F4761" w:themeColor="accent1" w:themeShade="BF"/>
    </w:rPr>
  </w:style>
  <w:style w:type="character" w:styleId="IntenseReference">
    <w:name w:val="Intense Reference"/>
    <w:basedOn w:val="DefaultParagraphFont"/>
    <w:uiPriority w:val="32"/>
    <w:qFormat/>
    <w:rsid w:val="00C52577"/>
    <w:rPr>
      <w:b/>
      <w:bCs/>
      <w:smallCaps/>
      <w:color w:val="0F4761" w:themeColor="accent1" w:themeShade="BF"/>
      <w:spacing w:val="5"/>
    </w:rPr>
  </w:style>
  <w:style w:type="paragraph" w:styleId="Header">
    <w:name w:val="header"/>
    <w:basedOn w:val="Normal"/>
    <w:link w:val="HeaderChar"/>
    <w:uiPriority w:val="99"/>
    <w:unhideWhenUsed/>
    <w:rsid w:val="00C525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2577"/>
  </w:style>
  <w:style w:type="paragraph" w:styleId="Footer">
    <w:name w:val="footer"/>
    <w:basedOn w:val="Normal"/>
    <w:link w:val="FooterChar"/>
    <w:uiPriority w:val="99"/>
    <w:unhideWhenUsed/>
    <w:rsid w:val="00C525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25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Word_Document.docx"/><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ff06d27840410909b06cb4b04cdb9a31">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70555c086d3635f98a478ca1bca9c4b5"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ee85a2a-d933-4483-8446-7f50a3662221" xsi:nil="true"/>
    <lcf76f155ced4ddcb4097134ff3c332f xmlns="17dd376a-7703-4d16-8034-213cffa6164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E2ADA6A-6F46-4A34-93A4-3DB274D19807}"/>
</file>

<file path=customXml/itemProps2.xml><?xml version="1.0" encoding="utf-8"?>
<ds:datastoreItem xmlns:ds="http://schemas.openxmlformats.org/officeDocument/2006/customXml" ds:itemID="{2C7BDA17-5224-4494-B08C-2A1ACF4EE76E}"/>
</file>

<file path=customXml/itemProps3.xml><?xml version="1.0" encoding="utf-8"?>
<ds:datastoreItem xmlns:ds="http://schemas.openxmlformats.org/officeDocument/2006/customXml" ds:itemID="{E9DC258A-6799-41E6-B56A-0BF19B01180C}"/>
</file>

<file path=docProps/app.xml><?xml version="1.0" encoding="utf-8"?>
<Properties xmlns="http://schemas.openxmlformats.org/officeDocument/2006/extended-properties" xmlns:vt="http://schemas.openxmlformats.org/officeDocument/2006/docPropsVTypes">
  <Template>Normal</Template>
  <TotalTime>21</TotalTime>
  <Pages>2</Pages>
  <Words>1056</Words>
  <Characters>5292</Characters>
  <Application>Microsoft Office Word</Application>
  <DocSecurity>0</DocSecurity>
  <Lines>110</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Kendall Clark</dc:creator>
  <cp:keywords/>
  <dc:description/>
  <cp:lastModifiedBy>Kendall Clark</cp:lastModifiedBy>
  <cp:revision>10</cp:revision>
  <dcterms:created xsi:type="dcterms:W3CDTF">2025-12-05T15:57:00Z</dcterms:created>
  <dcterms:modified xsi:type="dcterms:W3CDTF">2025-12-05T16:23:00Z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0x010100642315FF91480F41BB382630AFAFE163</vt:lpwstr>
  </property>
</Properties>
</file>