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148"/>
        <w:gridCol w:w="9615"/>
      </w:tblGrid>
      <w:tr w:rsidR="00C52577" w:rsidRPr="00C52577" w14:paraId="788FD180" w14:textId="77777777" w:rsidTr="00C52577">
        <w:trPr>
          <w:trHeight w:val="497"/>
        </w:trPr>
        <w:tc>
          <w:tcPr>
            <w:tcW w:w="112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Role</w:t>
            </w:r>
          </w:p>
        </w:tc>
        <w:tc>
          <w:tcPr>
            <w:tcW w:w="9639" w:type="dxa"/>
            <w:tcBorders>
              <w:top w:val="single" w:sz="8" w:space="0" w:color="auto"/>
              <w:left w:val="nil"/>
              <w:bottom w:val="single" w:sz="8" w:space="0" w:color="auto"/>
              <w:right w:val="single" w:sz="8" w:space="0" w:color="auto"/>
            </w:tcBorders>
            <w:hideMark/>
          </w:tcPr>
          <w:p w14:paraId="0F3ED576" w14:textId="33458856" w:rsidR="00C52577" w:rsidRPr="00C52577" w:rsidRDefault="00C52577" w:rsidP="003523B2">
            <w:pPr>
              <w:rPr>
                <w:rFonts w:ascii="Calibri Light" w:hAnsi="Calibri Light" w:cs="Calibri Light"/>
                <w:b/>
                <w:bCs/>
                <w:sz w:val="20"/>
                <w:szCs w:val="20"/>
                <w:lang w:val="en-US"/>
              </w:rPr>
            </w:pPr>
            <w:proofErr w:type="gramStart"/>
            <w:r w:rsidRPr="003523B2">
              <w:rPr>
                <w:rFonts w:ascii="Calibri Light" w:hAnsi="Calibri Light" w:cs="Calibri Light"/>
                <w:b/>
                <w:bCs/>
                <w:color w:val="009999"/>
                <w:sz w:val="22"/>
                <w:szCs w:val="22"/>
              </w:rPr>
              <w:t>Vodafone</w:t>
            </w:r>
            <w:r w:rsidRPr="003523B2">
              <w:rPr>
                <w:rFonts w:ascii="Calibri Light" w:hAnsi="Calibri Light" w:cs="Calibri Light"/>
                <w:color w:val="009999"/>
                <w:sz w:val="22"/>
                <w:szCs w:val="22"/>
              </w:rPr>
              <w:t xml:space="preserve"> </w:t>
            </w:r>
            <w:r w:rsidR="003523B2">
              <w:rPr>
                <w:rFonts w:ascii="Calibri Light" w:hAnsi="Calibri Light" w:cs="Calibri Light"/>
                <w:color w:val="009999"/>
                <w:sz w:val="22"/>
                <w:szCs w:val="22"/>
              </w:rPr>
              <w:t xml:space="preserve"> </w:t>
            </w:r>
            <w:r w:rsidRPr="00C52577">
              <w:rPr>
                <w:rFonts w:ascii="Calibri Light" w:hAnsi="Calibri Light" w:cs="Calibri Light"/>
                <w:sz w:val="20"/>
                <w:szCs w:val="20"/>
              </w:rPr>
              <w:t>Inbound</w:t>
            </w:r>
            <w:proofErr w:type="gramEnd"/>
            <w:r w:rsidRPr="00C52577">
              <w:rPr>
                <w:rFonts w:ascii="Calibri Light" w:hAnsi="Calibri Light" w:cs="Calibri Light"/>
                <w:b/>
                <w:bCs/>
                <w:sz w:val="20"/>
                <w:szCs w:val="20"/>
                <w:lang w:val="en-US"/>
              </w:rPr>
              <w:t xml:space="preserve"> Customer</w:t>
            </w:r>
            <w:r>
              <w:rPr>
                <w:rFonts w:ascii="Calibri Light" w:hAnsi="Calibri Light" w:cs="Calibri Light"/>
                <w:b/>
                <w:bCs/>
                <w:sz w:val="20"/>
                <w:szCs w:val="20"/>
                <w:lang w:val="en-US"/>
              </w:rPr>
              <w:t xml:space="preserve"> sales</w:t>
            </w:r>
            <w:r w:rsidRPr="00C52577">
              <w:rPr>
                <w:rFonts w:ascii="Calibri Light" w:hAnsi="Calibri Light" w:cs="Calibri Light"/>
                <w:b/>
                <w:bCs/>
                <w:sz w:val="20"/>
                <w:szCs w:val="20"/>
                <w:lang w:val="en-US"/>
              </w:rPr>
              <w:t xml:space="preserve"> Advisor </w:t>
            </w:r>
            <w:r>
              <w:rPr>
                <w:rFonts w:ascii="Calibri Light" w:hAnsi="Calibri Light" w:cs="Calibri Light"/>
                <w:b/>
                <w:bCs/>
                <w:sz w:val="20"/>
                <w:szCs w:val="20"/>
                <w:lang w:val="en-US"/>
              </w:rPr>
              <w:t xml:space="preserve">   </w:t>
            </w:r>
          </w:p>
        </w:tc>
      </w:tr>
      <w:tr w:rsidR="00C52577" w:rsidRPr="00C52577" w14:paraId="127AE284" w14:textId="77777777" w:rsidTr="00C52577">
        <w:trPr>
          <w:trHeight w:val="403"/>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Location</w:t>
            </w:r>
          </w:p>
        </w:tc>
        <w:tc>
          <w:tcPr>
            <w:tcW w:w="9639" w:type="dxa"/>
            <w:tcBorders>
              <w:top w:val="nil"/>
              <w:left w:val="nil"/>
              <w:bottom w:val="single" w:sz="8" w:space="0" w:color="auto"/>
              <w:right w:val="single" w:sz="8" w:space="0" w:color="auto"/>
            </w:tcBorders>
            <w:hideMark/>
          </w:tcPr>
          <w:p w14:paraId="7C93C595" w14:textId="77777777" w:rsidR="00CA7EE2" w:rsidRDefault="00784529" w:rsidP="00042324">
            <w:pPr>
              <w:rPr>
                <w:rFonts w:ascii="Calibri Light" w:hAnsi="Calibri Light" w:cs="Calibri Light"/>
                <w:b/>
                <w:bCs/>
                <w:sz w:val="20"/>
                <w:szCs w:val="20"/>
              </w:rPr>
            </w:pPr>
            <w:r>
              <w:rPr>
                <w:rFonts w:ascii="Calibri Light" w:hAnsi="Calibri Light" w:cs="Calibri Light"/>
                <w:b/>
                <w:bCs/>
                <w:sz w:val="20"/>
                <w:szCs w:val="20"/>
              </w:rPr>
              <w:t>2 Nunnery Court, Sheffield, S2 5DG</w:t>
            </w:r>
          </w:p>
          <w:p w14:paraId="78F7D5F9" w14:textId="0023E84F" w:rsidR="00784529" w:rsidRDefault="00784529" w:rsidP="00042324">
            <w:pPr>
              <w:rPr>
                <w:rFonts w:ascii="Calibri Light" w:hAnsi="Calibri Light" w:cs="Calibri Light"/>
                <w:b/>
                <w:bCs/>
                <w:sz w:val="20"/>
                <w:szCs w:val="20"/>
              </w:rPr>
            </w:pPr>
            <w:r>
              <w:rPr>
                <w:rFonts w:ascii="Calibri Light" w:hAnsi="Calibri Light" w:cs="Calibri Light"/>
                <w:b/>
                <w:bCs/>
                <w:sz w:val="20"/>
                <w:szCs w:val="20"/>
              </w:rPr>
              <w:t>or</w:t>
            </w:r>
          </w:p>
          <w:p w14:paraId="02911262" w14:textId="6B5BB4EF"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Adwick Park, Manvers, Rotherham, S63 5NA</w:t>
            </w:r>
          </w:p>
        </w:tc>
      </w:tr>
      <w:tr w:rsidR="00C52577" w:rsidRPr="00C52577" w14:paraId="45B1C8B3"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 xml:space="preserve">Salary </w:t>
            </w:r>
          </w:p>
        </w:tc>
        <w:tc>
          <w:tcPr>
            <w:tcW w:w="9639" w:type="dxa"/>
            <w:tcBorders>
              <w:top w:val="nil"/>
              <w:left w:val="nil"/>
              <w:bottom w:val="single" w:sz="8" w:space="0" w:color="auto"/>
              <w:right w:val="single" w:sz="8" w:space="0" w:color="auto"/>
            </w:tcBorders>
            <w:hideMark/>
          </w:tcPr>
          <w:p w14:paraId="22843A00"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£25,480 p/</w:t>
            </w:r>
            <w:proofErr w:type="gramStart"/>
            <w:r w:rsidRPr="00C52577">
              <w:rPr>
                <w:rFonts w:ascii="Calibri Light" w:hAnsi="Calibri Light" w:cs="Calibri Light"/>
                <w:b/>
                <w:bCs/>
                <w:sz w:val="20"/>
                <w:szCs w:val="20"/>
              </w:rPr>
              <w:t>a..</w:t>
            </w:r>
            <w:proofErr w:type="gramEnd"/>
            <w:r w:rsidRPr="00C52577">
              <w:rPr>
                <w:rFonts w:ascii="Calibri Light" w:hAnsi="Calibri Light" w:cs="Calibri Light"/>
                <w:sz w:val="20"/>
                <w:szCs w:val="20"/>
              </w:rPr>
              <w:t>   </w:t>
            </w:r>
            <w:r w:rsidRPr="00DB04B1">
              <w:rPr>
                <w:rFonts w:ascii="Calibri Light" w:hAnsi="Calibri Light" w:cs="Calibri Light"/>
                <w:sz w:val="18"/>
                <w:szCs w:val="18"/>
              </w:rPr>
              <w:t xml:space="preserve">with </w:t>
            </w:r>
            <w:r w:rsidRPr="00DB04B1">
              <w:rPr>
                <w:rFonts w:ascii="Calibri Light" w:hAnsi="Calibri Light" w:cs="Calibri Light"/>
                <w:sz w:val="18"/>
                <w:szCs w:val="18"/>
                <w:u w:val="single"/>
              </w:rPr>
              <w:t>realistic</w:t>
            </w:r>
            <w:r w:rsidRPr="00DB04B1">
              <w:rPr>
                <w:rFonts w:ascii="Calibri Light" w:hAnsi="Calibri Light" w:cs="Calibri Light"/>
                <w:sz w:val="18"/>
                <w:szCs w:val="18"/>
              </w:rPr>
              <w:t xml:space="preserve"> OTE of £716 per month! </w:t>
            </w:r>
            <w:r w:rsidRPr="00DB04B1">
              <w:rPr>
                <w:rFonts w:ascii="Calibri Light" w:hAnsi="Calibri Light" w:cs="Calibri Light"/>
                <w:i/>
                <w:iCs/>
                <w:sz w:val="18"/>
                <w:szCs w:val="18"/>
              </w:rPr>
              <w:t>*Bonus is uncapped with some of the top agents earning thousands!!</w:t>
            </w:r>
          </w:p>
        </w:tc>
      </w:tr>
      <w:tr w:rsidR="00C52577" w14:paraId="3D100B24"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Hours</w:t>
            </w:r>
          </w:p>
        </w:tc>
        <w:tc>
          <w:tcPr>
            <w:tcW w:w="9639" w:type="dxa"/>
            <w:tcBorders>
              <w:top w:val="nil"/>
              <w:left w:val="nil"/>
              <w:bottom w:val="single" w:sz="8" w:space="0" w:color="auto"/>
              <w:right w:val="single" w:sz="8" w:space="0" w:color="auto"/>
            </w:tcBorders>
            <w:hideMark/>
          </w:tcPr>
          <w:p w14:paraId="1E4CDFB4"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Full time permanent position.</w:t>
            </w:r>
          </w:p>
          <w:p w14:paraId="062ECA2C"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Scheduled to 42.5 hours per week.</w:t>
            </w:r>
          </w:p>
          <w:p w14:paraId="4C0E9BED"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Daily – 8.5-hour day. 1 hour breaks split 2x15 mins paid, 1x30 mins unpaid.</w:t>
            </w:r>
          </w:p>
          <w:p w14:paraId="6780B7CD"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Paid 40 hours per week.</w:t>
            </w:r>
          </w:p>
          <w:p w14:paraId="5018121B"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Rota received 4 weeks in advance. Received 2 weeks into training. </w:t>
            </w:r>
          </w:p>
          <w:p w14:paraId="467B7F75"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Rota can be viewed on systems &amp; apps available to you when an active employee. </w:t>
            </w:r>
          </w:p>
          <w:p w14:paraId="0AD589B1" w14:textId="77777777" w:rsidR="00C52577" w:rsidRPr="00C52577" w:rsidRDefault="00C52577" w:rsidP="00042324">
            <w:pPr>
              <w:rPr>
                <w:rFonts w:ascii="Calibri Light" w:hAnsi="Calibri Light" w:cs="Calibri Light"/>
                <w:b/>
                <w:bCs/>
                <w:sz w:val="20"/>
                <w:szCs w:val="20"/>
              </w:rPr>
            </w:pPr>
          </w:p>
        </w:tc>
      </w:tr>
      <w:tr w:rsidR="00C52577" w14:paraId="4A62369D"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Duties</w:t>
            </w:r>
          </w:p>
        </w:tc>
        <w:tc>
          <w:tcPr>
            <w:tcW w:w="9639" w:type="dxa"/>
            <w:tcBorders>
              <w:top w:val="nil"/>
              <w:left w:val="nil"/>
              <w:bottom w:val="single" w:sz="8" w:space="0" w:color="auto"/>
              <w:right w:val="single" w:sz="8" w:space="0" w:color="auto"/>
            </w:tcBorders>
            <w:hideMark/>
          </w:tcPr>
          <w:p w14:paraId="2357C215"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About the Role:</w:t>
            </w:r>
            <w:r w:rsidRPr="00C52577">
              <w:rPr>
                <w:rFonts w:ascii="Calibri Light" w:hAnsi="Calibri Light" w:cs="Calibri Light"/>
                <w:b/>
                <w:bCs/>
                <w:sz w:val="20"/>
                <w:szCs w:val="20"/>
              </w:rPr>
              <w:br/>
            </w:r>
            <w:r w:rsidRPr="00C52577">
              <w:rPr>
                <w:rFonts w:ascii="Calibri Light" w:hAnsi="Calibri Light" w:cs="Calibri Light"/>
                <w:sz w:val="20"/>
                <w:szCs w:val="20"/>
              </w:rPr>
              <w:t xml:space="preserve">As an advisor, you will be assisting inbound calls from existing customers, supporting a range of queries. These can be from customers who are within the last 6 months of their contract &amp; want to leave or customers wanting to upgrade. You will work, via excellent customer service and problem solving, to drive sales through effective questioning &amp; work to promote additional products &amp; services such as mobile phone contracts, home broadband, tablets, </w:t>
            </w:r>
            <w:proofErr w:type="spellStart"/>
            <w:r w:rsidRPr="00C52577">
              <w:rPr>
                <w:rFonts w:ascii="Calibri Light" w:hAnsi="Calibri Light" w:cs="Calibri Light"/>
                <w:sz w:val="20"/>
                <w:szCs w:val="20"/>
              </w:rPr>
              <w:t>simos</w:t>
            </w:r>
            <w:proofErr w:type="spellEnd"/>
            <w:r w:rsidRPr="00C52577">
              <w:rPr>
                <w:rFonts w:ascii="Calibri Light" w:hAnsi="Calibri Light" w:cs="Calibri Light"/>
                <w:sz w:val="20"/>
                <w:szCs w:val="20"/>
              </w:rPr>
              <w:t xml:space="preserve"> &amp; more!</w:t>
            </w:r>
          </w:p>
          <w:p w14:paraId="78BD5EF1"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Examples of the role include:</w:t>
            </w:r>
          </w:p>
          <w:p w14:paraId="13F0300D"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Retention of existing customers or upgrades.</w:t>
            </w:r>
          </w:p>
          <w:p w14:paraId="007016CD"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Up sell and cross sell of all products and services to existing and prospective customers to drive up the client's customer base.</w:t>
            </w:r>
          </w:p>
          <w:p w14:paraId="6727732A"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Ensure professional call manner and remain knowledgeable on products/services on offer.</w:t>
            </w:r>
          </w:p>
          <w:p w14:paraId="6F79F10A"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Being able to think quickly and use your own initiative to review customer accounts to see where there is a potential sale opportunity.</w:t>
            </w:r>
          </w:p>
          <w:p w14:paraId="34210FAF"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Support sales transactions by advising customers on suitable products to meet your conversion target as well as other targets.</w:t>
            </w:r>
          </w:p>
          <w:p w14:paraId="73637A92" w14:textId="77777777" w:rsidR="00C52577" w:rsidRPr="00C52577" w:rsidRDefault="00C52577" w:rsidP="00042324">
            <w:pPr>
              <w:rPr>
                <w:rFonts w:ascii="Calibri Light" w:hAnsi="Calibri Light" w:cs="Calibri Light"/>
                <w:b/>
                <w:bCs/>
                <w:sz w:val="20"/>
                <w:szCs w:val="20"/>
              </w:rPr>
            </w:pPr>
          </w:p>
        </w:tc>
      </w:tr>
      <w:tr w:rsidR="00C52577" w14:paraId="7A0E6DA2"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Perks</w:t>
            </w:r>
          </w:p>
        </w:tc>
        <w:tc>
          <w:tcPr>
            <w:tcW w:w="9639" w:type="dxa"/>
            <w:tcBorders>
              <w:top w:val="nil"/>
              <w:left w:val="nil"/>
              <w:bottom w:val="single" w:sz="8" w:space="0" w:color="auto"/>
              <w:right w:val="single" w:sz="8" w:space="0" w:color="auto"/>
            </w:tcBorders>
            <w:hideMark/>
          </w:tcPr>
          <w:p w14:paraId="10662BA3"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Game changing benefits:</w:t>
            </w:r>
          </w:p>
          <w:p w14:paraId="3AA4C4F0"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Campaign specific benefits including exclusive discounts on sim only plans up to 80% for you &amp; up to 4 for family and friends!</w:t>
            </w:r>
          </w:p>
          <w:p w14:paraId="5E23F1EB"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Exclusive discounts on broadband, mobile, TV channels, and more, including family &amp; friends deals.</w:t>
            </w:r>
          </w:p>
          <w:p w14:paraId="2404B032"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Access to a generous employee discount portal, saving you up to £1000 annually on groceries, shopping, entertainment, and travel.</w:t>
            </w:r>
          </w:p>
          <w:p w14:paraId="62E83040"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A furry friend perk – a subscription to Tails.com for your beloved canine companion.</w:t>
            </w:r>
          </w:p>
          <w:p w14:paraId="008FE909"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Wellbeing support through free access to services that enhance your mental and physical health.</w:t>
            </w:r>
          </w:p>
          <w:p w14:paraId="2BEBB352"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Comprehensive dental plan and priority access to a private GP.</w:t>
            </w:r>
          </w:p>
          <w:p w14:paraId="0C4B1B59"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Refer a friend incentive – Earn up to £800 for each referral who successfully join the business!</w:t>
            </w:r>
          </w:p>
          <w:p w14:paraId="3864DA0B"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Discounted products for you and up to 3-4 friends/family </w:t>
            </w:r>
          </w:p>
          <w:p w14:paraId="100DBCBE" w14:textId="77777777" w:rsidR="00C52577" w:rsidRPr="00C52577" w:rsidRDefault="00C52577" w:rsidP="00042324">
            <w:pPr>
              <w:rPr>
                <w:rFonts w:ascii="Calibri Light" w:hAnsi="Calibri Light" w:cs="Calibri Light"/>
                <w:b/>
                <w:bCs/>
                <w:sz w:val="20"/>
                <w:szCs w:val="20"/>
              </w:rPr>
            </w:pPr>
          </w:p>
        </w:tc>
      </w:tr>
      <w:tr w:rsidR="00C52577" w14:paraId="1D5BEF0B"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77777777"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Knowledge, Skills, Experience</w:t>
            </w:r>
          </w:p>
        </w:tc>
        <w:tc>
          <w:tcPr>
            <w:tcW w:w="9639" w:type="dxa"/>
            <w:tcBorders>
              <w:top w:val="nil"/>
              <w:left w:val="nil"/>
              <w:bottom w:val="single" w:sz="8" w:space="0" w:color="auto"/>
              <w:right w:val="single" w:sz="8" w:space="0" w:color="auto"/>
            </w:tcBorders>
            <w:hideMark/>
          </w:tcPr>
          <w:p w14:paraId="7C92A2FD" w14:textId="77777777"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Your skills to succeed</w:t>
            </w:r>
          </w:p>
          <w:p w14:paraId="2083C5D7" w14:textId="77777777" w:rsidR="00C52577" w:rsidRPr="00D77850" w:rsidRDefault="00C52577" w:rsidP="00C52577">
            <w:pPr>
              <w:numPr>
                <w:ilvl w:val="0"/>
                <w:numId w:val="4"/>
              </w:numPr>
              <w:spacing w:after="0" w:line="240" w:lineRule="auto"/>
              <w:rPr>
                <w:rFonts w:ascii="Calibri Light" w:hAnsi="Calibri Light" w:cs="Calibri Light"/>
                <w:b/>
                <w:bCs/>
                <w:sz w:val="20"/>
                <w:szCs w:val="20"/>
              </w:rPr>
            </w:pPr>
            <w:r w:rsidRPr="00D77850">
              <w:rPr>
                <w:rFonts w:ascii="Calibri Light" w:hAnsi="Calibri Light" w:cs="Calibri Light"/>
                <w:b/>
                <w:bCs/>
                <w:sz w:val="20"/>
                <w:szCs w:val="20"/>
              </w:rPr>
              <w:t>Experience dealing with customer journey interactions. (6months required) This could be experience in Retail, Contact centre, hospitality, or alternative roles</w:t>
            </w:r>
          </w:p>
          <w:p w14:paraId="7A497B61"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Experience within a sales environment &amp; working towards targets (6months desirable) </w:t>
            </w:r>
          </w:p>
          <w:p w14:paraId="700F33DE"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 great attitude and an ability to talk to people at all levels.</w:t>
            </w:r>
          </w:p>
          <w:p w14:paraId="1245C0C4"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 technical mindset – you will need to know how to use a computer and navigate different systems.</w:t>
            </w:r>
          </w:p>
          <w:p w14:paraId="1900CF16"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Ability to navigate multiple systems.</w:t>
            </w:r>
          </w:p>
          <w:p w14:paraId="4F153517"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Excellent communication and interpersonal skills with the ability to work in a multi-staff environment.</w:t>
            </w:r>
          </w:p>
          <w:p w14:paraId="54064C77" w14:textId="354B3123" w:rsidR="00DB04B1" w:rsidRPr="00784529" w:rsidRDefault="00C52577" w:rsidP="00784529">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Exceptionally customer focused and committed to resolving queries.</w:t>
            </w:r>
          </w:p>
          <w:p w14:paraId="26E43F45" w14:textId="3CBBD0C3"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We can teach you the rest!!</w:t>
            </w:r>
            <w:r w:rsidR="00DB04B1">
              <w:rPr>
                <w:rFonts w:ascii="Calibri Light" w:hAnsi="Calibri Light" w:cs="Calibri Light"/>
                <w:b/>
                <w:bCs/>
                <w:sz w:val="20"/>
                <w:szCs w:val="20"/>
              </w:rPr>
              <w:t xml:space="preserve"> </w:t>
            </w:r>
            <w:r w:rsidR="00DB04B1" w:rsidRPr="00DB04B1">
              <w:rPr>
                <w:rFonts w:ascii="Calibri Light" w:hAnsi="Calibri Light" w:cs="Calibri Light"/>
                <w:sz w:val="20"/>
                <w:szCs w:val="20"/>
              </w:rPr>
              <w:t>(2weeks paid training once in role)</w:t>
            </w:r>
          </w:p>
        </w:tc>
      </w:tr>
    </w:tbl>
    <w:p w14:paraId="4CC9C051" w14:textId="1E6DD322" w:rsidR="00C52577" w:rsidRDefault="00C52577" w:rsidP="00C52577">
      <w:pPr>
        <w:ind w:left="7920" w:firstLine="720"/>
        <w:rPr>
          <w:rFonts w:ascii="Calibri Light" w:hAnsi="Calibri Light" w:cs="Calibri Light"/>
        </w:rPr>
      </w:pPr>
      <w:r w:rsidRPr="00C52577">
        <w:rPr>
          <w:rFonts w:ascii="Calibri Light" w:hAnsi="Calibri Light" w:cs="Calibri Light"/>
        </w:rPr>
        <w:lastRenderedPageBreak/>
        <w:t>&gt;&gt;Continued&gt;&gt;</w:t>
      </w:r>
    </w:p>
    <w:p w14:paraId="0B62B508" w14:textId="77777777" w:rsidR="00C52577" w:rsidRDefault="00C52577" w:rsidP="00C52577">
      <w:pPr>
        <w:rPr>
          <w:rFonts w:ascii="Calibri Light" w:hAnsi="Calibri Light" w:cs="Calibri Light"/>
          <w:b/>
          <w:bCs/>
        </w:rPr>
      </w:pPr>
    </w:p>
    <w:tbl>
      <w:tblPr>
        <w:tblW w:w="0" w:type="auto"/>
        <w:tblLayout w:type="fixed"/>
        <w:tblCellMar>
          <w:left w:w="0" w:type="dxa"/>
          <w:right w:w="0" w:type="dxa"/>
        </w:tblCellMar>
        <w:tblLook w:val="04A0" w:firstRow="1" w:lastRow="0" w:firstColumn="1" w:lastColumn="0" w:noHBand="0" w:noVBand="1"/>
      </w:tblPr>
      <w:tblGrid>
        <w:gridCol w:w="1550"/>
        <w:gridCol w:w="8329"/>
      </w:tblGrid>
      <w:tr w:rsidR="00C52577" w:rsidRPr="00C52577" w14:paraId="4D011D0C" w14:textId="77777777" w:rsidTr="00042324">
        <w:trPr>
          <w:trHeight w:val="1341"/>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8329" w:type="dxa"/>
            <w:tcBorders>
              <w:top w:val="nil"/>
              <w:left w:val="nil"/>
              <w:bottom w:val="single" w:sz="8" w:space="0" w:color="auto"/>
              <w:right w:val="single" w:sz="8" w:space="0" w:color="auto"/>
            </w:tcBorders>
          </w:tcPr>
          <w:p w14:paraId="33368991" w14:textId="7CC70736" w:rsidR="00C52577" w:rsidRDefault="00C52577" w:rsidP="00042324">
            <w:pPr>
              <w:rPr>
                <w:rFonts w:ascii="Calibri Light" w:hAnsi="Calibri Light" w:cs="Calibri Light"/>
                <w:sz w:val="20"/>
                <w:szCs w:val="20"/>
              </w:rPr>
            </w:pPr>
            <w:r w:rsidRPr="00C52577">
              <w:rPr>
                <w:rFonts w:ascii="Calibri Light" w:hAnsi="Calibri Light" w:cs="Calibri Light"/>
                <w:sz w:val="20"/>
                <w:szCs w:val="20"/>
              </w:rPr>
              <w:t>**Once offered the role, Applicants will have Pre-screening to complete</w:t>
            </w:r>
            <w:r>
              <w:rPr>
                <w:rFonts w:ascii="Calibri Light" w:hAnsi="Calibri Light" w:cs="Calibri Light"/>
                <w:sz w:val="20"/>
                <w:szCs w:val="20"/>
              </w:rPr>
              <w:t xml:space="preserve">. </w:t>
            </w:r>
            <w:r w:rsidRPr="00C52577">
              <w:rPr>
                <w:rFonts w:ascii="Calibri Light" w:hAnsi="Calibri Light" w:cs="Calibri Light"/>
                <w:sz w:val="20"/>
                <w:szCs w:val="20"/>
              </w:rPr>
              <w:t xml:space="preserve"> </w:t>
            </w:r>
          </w:p>
          <w:p w14:paraId="67A86490" w14:textId="4E1C3AE3" w:rsidR="00C52577" w:rsidRPr="00C4252C"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Please check the below; </w:t>
            </w:r>
            <w:r w:rsidR="00C9197C" w:rsidRPr="00C4252C">
              <w:rPr>
                <w:rFonts w:ascii="Calibri Light" w:hAnsi="Calibri Light" w:cs="Calibri Light"/>
                <w:b/>
                <w:bCs/>
                <w:sz w:val="20"/>
                <w:szCs w:val="20"/>
              </w:rPr>
              <w:t xml:space="preserve">You </w:t>
            </w:r>
            <w:r w:rsidRPr="00C4252C">
              <w:rPr>
                <w:rFonts w:ascii="Calibri Light" w:hAnsi="Calibri Light" w:cs="Calibri Light"/>
                <w:b/>
                <w:bCs/>
                <w:sz w:val="20"/>
                <w:szCs w:val="20"/>
              </w:rPr>
              <w:t xml:space="preserve">will need to </w:t>
            </w:r>
            <w:r w:rsidR="004F1B1E">
              <w:rPr>
                <w:rFonts w:ascii="Calibri Light" w:hAnsi="Calibri Light" w:cs="Calibri Light"/>
                <w:b/>
                <w:bCs/>
                <w:sz w:val="20"/>
                <w:szCs w:val="20"/>
              </w:rPr>
              <w:t>confirm he below</w:t>
            </w:r>
            <w:r w:rsidRPr="00C4252C">
              <w:rPr>
                <w:rFonts w:ascii="Calibri Light" w:hAnsi="Calibri Light" w:cs="Calibri Light"/>
                <w:b/>
                <w:bCs/>
                <w:sz w:val="20"/>
                <w:szCs w:val="20"/>
              </w:rPr>
              <w:t xml:space="preserve"> and return to me along with assessment scores to proceed. </w:t>
            </w:r>
          </w:p>
          <w:p w14:paraId="4226C4C6"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Vodafone pre-screen – all applicants will be subject to pre-screening - Without the below, we will not be able to secure a start. </w:t>
            </w:r>
            <w:r w:rsidRPr="00C52577">
              <w:rPr>
                <w:rFonts w:ascii="Calibri Light" w:hAnsi="Calibri Light" w:cs="Calibri Light"/>
                <w:b/>
                <w:bCs/>
                <w:sz w:val="20"/>
                <w:szCs w:val="20"/>
              </w:rPr>
              <w:t xml:space="preserve">If you have any concerns around Credit or DBS disclosures, please give as much detail as possible, I will discuss with the employer prior to course start to ensure eligibility. </w:t>
            </w:r>
          </w:p>
          <w:p w14:paraId="6457BF50" w14:textId="77777777" w:rsidR="00C52577" w:rsidRPr="00C52577" w:rsidRDefault="00C52577" w:rsidP="00042324">
            <w:pPr>
              <w:rPr>
                <w:rFonts w:ascii="Calibri Light" w:hAnsi="Calibri Light" w:cs="Calibri Light"/>
                <w:sz w:val="20"/>
                <w:szCs w:val="20"/>
              </w:rPr>
            </w:pPr>
          </w:p>
          <w:p w14:paraId="155342AC"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Referencing period</w:t>
            </w:r>
            <w:r w:rsidRPr="00C52577">
              <w:rPr>
                <w:rFonts w:ascii="Calibri Light" w:hAnsi="Calibri Light" w:cs="Calibri Light"/>
                <w:sz w:val="20"/>
                <w:szCs w:val="20"/>
              </w:rPr>
              <w:t xml:space="preserve"> we are required to cover – 2 years history</w:t>
            </w:r>
          </w:p>
          <w:p w14:paraId="3631757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Credit check</w:t>
            </w:r>
            <w:r w:rsidRPr="00C52577">
              <w:rPr>
                <w:rFonts w:ascii="Calibri Light" w:hAnsi="Calibri Light" w:cs="Calibri Light"/>
                <w:sz w:val="20"/>
                <w:szCs w:val="20"/>
              </w:rPr>
              <w:t xml:space="preserve"> - Candidates will be unsuccessful for the account if CCJ’s combined total more than £5,000 and not settled or no payment plan in place • Bankruptcy and IVA/Trust Deeds will be reviewed individually – if disclosed, voluntary and being dealt with, this is acceptable</w:t>
            </w:r>
          </w:p>
          <w:p w14:paraId="2273F374"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DBS Check</w:t>
            </w:r>
            <w:r w:rsidRPr="00C52577">
              <w:rPr>
                <w:rFonts w:ascii="Calibri Light" w:hAnsi="Calibri Light" w:cs="Calibri Light"/>
                <w:sz w:val="20"/>
                <w:szCs w:val="20"/>
              </w:rPr>
              <w:t xml:space="preserve"> – Minor convictions can be accepted as long as disclosed at the recruitment stage and via the vetting link. Details must be provided to allow us to understand if </w:t>
            </w:r>
            <w:proofErr w:type="spellStart"/>
            <w:r w:rsidRPr="00C52577">
              <w:rPr>
                <w:rFonts w:ascii="Calibri Light" w:hAnsi="Calibri Light" w:cs="Calibri Light"/>
                <w:sz w:val="20"/>
                <w:szCs w:val="20"/>
              </w:rPr>
              <w:t>its</w:t>
            </w:r>
            <w:proofErr w:type="spellEnd"/>
            <w:r w:rsidRPr="00C52577">
              <w:rPr>
                <w:rFonts w:ascii="Calibri Light" w:hAnsi="Calibri Light" w:cs="Calibri Light"/>
                <w:sz w:val="20"/>
                <w:szCs w:val="20"/>
              </w:rPr>
              <w:t xml:space="preserve"> </w:t>
            </w:r>
            <w:proofErr w:type="gramStart"/>
            <w:r w:rsidRPr="00C52577">
              <w:rPr>
                <w:rFonts w:ascii="Calibri Light" w:hAnsi="Calibri Light" w:cs="Calibri Light"/>
                <w:sz w:val="20"/>
                <w:szCs w:val="20"/>
              </w:rPr>
              <w:t>an</w:t>
            </w:r>
            <w:proofErr w:type="gramEnd"/>
            <w:r w:rsidRPr="00C52577">
              <w:rPr>
                <w:rFonts w:ascii="Calibri Light" w:hAnsi="Calibri Light" w:cs="Calibri Light"/>
                <w:sz w:val="20"/>
                <w:szCs w:val="20"/>
              </w:rPr>
              <w:t xml:space="preserve"> conviction accepted on the account.</w:t>
            </w:r>
          </w:p>
          <w:p w14:paraId="554F7CD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Visa</w:t>
            </w:r>
            <w:r w:rsidRPr="00C52577">
              <w:rPr>
                <w:rFonts w:ascii="Calibri Light" w:hAnsi="Calibri Light" w:cs="Calibri Light"/>
                <w:sz w:val="20"/>
                <w:szCs w:val="20"/>
              </w:rPr>
              <w:t xml:space="preserve"> – Must have a minimum period of 3 months left on their Visa. Student Visas cannot be accepted due to the restriction of working hours and term time working</w:t>
            </w:r>
          </w:p>
          <w:p w14:paraId="6574F375"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Right to Work </w:t>
            </w:r>
            <w:r w:rsidRPr="00C52577">
              <w:rPr>
                <w:rFonts w:ascii="Calibri Light" w:hAnsi="Calibri Light" w:cs="Calibri Light"/>
                <w:sz w:val="20"/>
                <w:szCs w:val="20"/>
              </w:rPr>
              <w:t xml:space="preserve">– we will send a separate digital right to work for those with in date photo ID. Birth certificates and out of date Passports will need to be posted to one of our sites and verified by a Teams call. They will also need to provide documents via the vetting </w:t>
            </w:r>
            <w:proofErr w:type="gramStart"/>
            <w:r w:rsidRPr="00C52577">
              <w:rPr>
                <w:rFonts w:ascii="Calibri Light" w:hAnsi="Calibri Light" w:cs="Calibri Light"/>
                <w:sz w:val="20"/>
                <w:szCs w:val="20"/>
              </w:rPr>
              <w:t>link,</w:t>
            </w:r>
            <w:proofErr w:type="gramEnd"/>
            <w:r w:rsidRPr="00C52577">
              <w:rPr>
                <w:rFonts w:ascii="Calibri Light" w:hAnsi="Calibri Light" w:cs="Calibri Light"/>
                <w:sz w:val="20"/>
                <w:szCs w:val="20"/>
              </w:rPr>
              <w:t xml:space="preserve"> this is for the DBS check.</w:t>
            </w:r>
          </w:p>
          <w:p w14:paraId="52ACC7EA"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Proof of address </w:t>
            </w:r>
            <w:r w:rsidRPr="00C52577">
              <w:rPr>
                <w:rFonts w:ascii="Calibri Light" w:hAnsi="Calibri Light" w:cs="Calibri Light"/>
                <w:sz w:val="20"/>
                <w:szCs w:val="20"/>
              </w:rPr>
              <w:t>– needs to be for current address and dated within the last 3 months, unless it’s the current years council tax bill. The POA must be a statement, and not a letter</w:t>
            </w:r>
          </w:p>
          <w:p w14:paraId="497E31E0" w14:textId="77777777" w:rsidR="00C52577" w:rsidRPr="00C52577" w:rsidRDefault="00C52577" w:rsidP="00042324">
            <w:pPr>
              <w:rPr>
                <w:rFonts w:ascii="Calibri Light" w:hAnsi="Calibri Light" w:cs="Calibri Light"/>
                <w:sz w:val="20"/>
                <w:szCs w:val="20"/>
              </w:rPr>
            </w:pPr>
          </w:p>
          <w:p w14:paraId="094C3E5D" w14:textId="77777777" w:rsidR="00C52577" w:rsidRPr="00C52577" w:rsidRDefault="00C52577" w:rsidP="00042324">
            <w:pPr>
              <w:rPr>
                <w:rFonts w:ascii="Calibri Light" w:hAnsi="Calibri Light" w:cs="Calibri Light"/>
                <w:color w:val="0099CC"/>
                <w:sz w:val="20"/>
                <w:szCs w:val="20"/>
              </w:rPr>
            </w:pPr>
            <w:r w:rsidRPr="00C4252C">
              <w:rPr>
                <w:rFonts w:ascii="Calibri Light" w:hAnsi="Calibri Light" w:cs="Calibri Light"/>
                <w:color w:val="009999"/>
                <w:sz w:val="20"/>
                <w:szCs w:val="20"/>
              </w:rPr>
              <w:t>*PLEASE do discuss any concerns with me, Vodafone are happy to check eligibility prior to proceeding with course – don’t let it scare you off, no hard checks are done at this stage.</w:t>
            </w:r>
          </w:p>
        </w:tc>
      </w:tr>
    </w:tbl>
    <w:p w14:paraId="4BE0CA35" w14:textId="77777777" w:rsidR="00C52577" w:rsidRPr="00C52577" w:rsidRDefault="00C52577" w:rsidP="00C52577">
      <w:pPr>
        <w:rPr>
          <w:rFonts w:ascii="Calibri Light" w:hAnsi="Calibri Light" w:cs="Calibri Light"/>
          <w:b/>
          <w:bCs/>
        </w:rPr>
      </w:pPr>
    </w:p>
    <w:p w14:paraId="646A7ABF" w14:textId="6DCE3E77" w:rsidR="00C52577" w:rsidRPr="00C52577" w:rsidRDefault="00C52577" w:rsidP="00C52577">
      <w:pPr>
        <w:rPr>
          <w:rFonts w:ascii="Calibri Light" w:hAnsi="Calibri Light" w:cs="Calibri Light"/>
        </w:rPr>
      </w:pPr>
      <w:r>
        <w:rPr>
          <w:rFonts w:ascii="Calibri Light" w:hAnsi="Calibri Light" w:cs="Calibri Light"/>
        </w:rPr>
        <w:t>Please complete the ‘</w:t>
      </w:r>
      <w:r w:rsidRPr="00C4252C">
        <w:rPr>
          <w:rFonts w:ascii="Calibri Light" w:hAnsi="Calibri Light" w:cs="Calibri Light"/>
          <w:color w:val="0099CC"/>
        </w:rPr>
        <w:t>NEXT STEPS</w:t>
      </w:r>
      <w:r>
        <w:rPr>
          <w:rFonts w:ascii="Calibri Light" w:hAnsi="Calibri Light" w:cs="Calibri Light"/>
        </w:rPr>
        <w:t xml:space="preserve">’ in my email to </w:t>
      </w:r>
      <w:r w:rsidR="00D77850">
        <w:rPr>
          <w:rFonts w:ascii="Calibri Light" w:hAnsi="Calibri Light" w:cs="Calibri Light"/>
        </w:rPr>
        <w:t xml:space="preserve">progress your application ASAP. </w:t>
      </w:r>
    </w:p>
    <w:sectPr w:rsidR="00C52577" w:rsidRPr="00C52577" w:rsidSect="00C52577">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C0D63" w14:textId="77777777" w:rsidR="005D451A" w:rsidRDefault="005D451A" w:rsidP="00C52577">
      <w:pPr>
        <w:spacing w:after="0" w:line="240" w:lineRule="auto"/>
      </w:pPr>
      <w:r>
        <w:separator/>
      </w:r>
    </w:p>
  </w:endnote>
  <w:endnote w:type="continuationSeparator" w:id="0">
    <w:p w14:paraId="7274C848" w14:textId="77777777" w:rsidR="005D451A" w:rsidRDefault="005D451A"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59AFF" w14:textId="77777777" w:rsidR="005D451A" w:rsidRDefault="005D451A" w:rsidP="00C52577">
      <w:pPr>
        <w:spacing w:after="0" w:line="240" w:lineRule="auto"/>
      </w:pPr>
      <w:r>
        <w:separator/>
      </w:r>
    </w:p>
  </w:footnote>
  <w:footnote w:type="continuationSeparator" w:id="0">
    <w:p w14:paraId="0305195F" w14:textId="77777777" w:rsidR="005D451A" w:rsidRDefault="005D451A"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2"/>
  </w:num>
  <w:num w:numId="2" w16cid:durableId="1061440702">
    <w:abstractNumId w:val="4"/>
  </w:num>
  <w:num w:numId="3" w16cid:durableId="1949505402">
    <w:abstractNumId w:val="3"/>
  </w:num>
  <w:num w:numId="4" w16cid:durableId="1358509838">
    <w:abstractNumId w:val="0"/>
  </w:num>
  <w:num w:numId="5" w16cid:durableId="56558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0814ED"/>
    <w:rsid w:val="00347DB9"/>
    <w:rsid w:val="003523B2"/>
    <w:rsid w:val="004F1B1E"/>
    <w:rsid w:val="004F316F"/>
    <w:rsid w:val="005D451A"/>
    <w:rsid w:val="006303AA"/>
    <w:rsid w:val="00784529"/>
    <w:rsid w:val="0086197A"/>
    <w:rsid w:val="00933C27"/>
    <w:rsid w:val="009A68D9"/>
    <w:rsid w:val="009D5097"/>
    <w:rsid w:val="00C4252C"/>
    <w:rsid w:val="00C52577"/>
    <w:rsid w:val="00C73D76"/>
    <w:rsid w:val="00C9197C"/>
    <w:rsid w:val="00CA7EE2"/>
    <w:rsid w:val="00D77850"/>
    <w:rsid w:val="00DB04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F55694E-3618-4D74-96E6-10DC6BA9266D}"/>
</file>

<file path=customXml/itemProps2.xml><?xml version="1.0" encoding="utf-8"?>
<ds:datastoreItem xmlns:ds="http://schemas.openxmlformats.org/officeDocument/2006/customXml" ds:itemID="{E040C23C-1E61-4C3A-AB34-DDEC52EE301C}"/>
</file>

<file path=customXml/itemProps3.xml><?xml version="1.0" encoding="utf-8"?>
<ds:datastoreItem xmlns:ds="http://schemas.openxmlformats.org/officeDocument/2006/customXml" ds:itemID="{F3B63217-C33D-4C13-84E6-1A87C3E30A50}"/>
</file>

<file path=docProps/app.xml><?xml version="1.0" encoding="utf-8"?>
<Properties xmlns="http://schemas.openxmlformats.org/officeDocument/2006/extended-properties" xmlns:vt="http://schemas.openxmlformats.org/officeDocument/2006/docPropsVTypes">
  <Template>Normal</Template>
  <TotalTime>2</TotalTime>
  <Pages>2</Pages>
  <Words>771</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Kendall Clark</cp:lastModifiedBy>
  <cp:revision>3</cp:revision>
  <dcterms:created xsi:type="dcterms:W3CDTF">2026-01-08T13:57:00Z</dcterms:created>
  <dcterms:modified xsi:type="dcterms:W3CDTF">2026-01-09T10:03:00Z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ies>
</file>